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60" w:rsidRDefault="007428CE" w:rsidP="0070049E">
      <w:pPr>
        <w:pStyle w:val="Heading1"/>
      </w:pPr>
      <w:proofErr w:type="spellStart"/>
      <w:r>
        <w:t>SerializedInventory</w:t>
      </w:r>
      <w:proofErr w:type="spellEnd"/>
      <w:r>
        <w:t xml:space="preserve"> program for use with Pronto</w:t>
      </w:r>
    </w:p>
    <w:p w:rsidR="009B1C5A" w:rsidRDefault="009B1C5A" w:rsidP="009B1C5A"/>
    <w:p w:rsidR="009B1C5A" w:rsidRDefault="009B1C5A" w:rsidP="009B1C5A">
      <w:pPr>
        <w:rPr>
          <w:b/>
        </w:rPr>
      </w:pPr>
      <w:r w:rsidRPr="009B1C5A">
        <w:rPr>
          <w:b/>
        </w:rPr>
        <w:t>An overview by Norman Bain</w:t>
      </w:r>
      <w:r>
        <w:rPr>
          <w:b/>
        </w:rPr>
        <w:t xml:space="preserve"> of Purpose Built Software</w:t>
      </w:r>
    </w:p>
    <w:p w:rsidR="009B1C5A" w:rsidRPr="009B1C5A" w:rsidRDefault="009B1C5A" w:rsidP="009B1C5A">
      <w:pPr>
        <w:rPr>
          <w:b/>
        </w:rPr>
      </w:pPr>
      <w:r>
        <w:rPr>
          <w:b/>
        </w:rPr>
        <w:t xml:space="preserve">Prepared: </w:t>
      </w:r>
      <w:r w:rsidRPr="009B1C5A">
        <w:rPr>
          <w:b/>
        </w:rPr>
        <w:t xml:space="preserve"> 8</w:t>
      </w:r>
      <w:r w:rsidRPr="009B1C5A">
        <w:rPr>
          <w:b/>
          <w:vertAlign w:val="superscript"/>
        </w:rPr>
        <w:t>th</w:t>
      </w:r>
      <w:r w:rsidRPr="009B1C5A">
        <w:rPr>
          <w:b/>
        </w:rPr>
        <w:t xml:space="preserve"> August 2012 based on</w:t>
      </w:r>
      <w:r>
        <w:rPr>
          <w:b/>
        </w:rPr>
        <w:t xml:space="preserve"> release</w:t>
      </w:r>
      <w:r w:rsidRPr="009B1C5A">
        <w:rPr>
          <w:b/>
        </w:rPr>
        <w:t xml:space="preserve"> v1.0.027.0</w:t>
      </w:r>
    </w:p>
    <w:p w:rsidR="007428CE" w:rsidRDefault="007428CE"/>
    <w:p w:rsidR="007428CE" w:rsidRDefault="007428CE" w:rsidP="002835C9">
      <w:pPr>
        <w:pStyle w:val="Heading2"/>
      </w:pPr>
      <w:r>
        <w:t>Terminology:</w:t>
      </w:r>
    </w:p>
    <w:p w:rsidR="002835C9" w:rsidRPr="002835C9" w:rsidRDefault="002835C9" w:rsidP="002835C9"/>
    <w:p w:rsidR="0070049E" w:rsidRDefault="0070049E">
      <w:proofErr w:type="spellStart"/>
      <w:r w:rsidRPr="0070049E">
        <w:rPr>
          <w:rStyle w:val="Heading3Char"/>
        </w:rPr>
        <w:t>PdaStocktake</w:t>
      </w:r>
      <w:proofErr w:type="spellEnd"/>
      <w:r w:rsidRPr="0070049E">
        <w:rPr>
          <w:rStyle w:val="Heading3Char"/>
        </w:rPr>
        <w:t>:</w:t>
      </w:r>
      <w:r>
        <w:t xml:space="preserve"> a term by which the </w:t>
      </w:r>
      <w:proofErr w:type="spellStart"/>
      <w:r>
        <w:t>SerializedInventory</w:t>
      </w:r>
      <w:proofErr w:type="spellEnd"/>
      <w:r>
        <w:t xml:space="preserve"> program suite is sometimes referred by users. </w:t>
      </w:r>
    </w:p>
    <w:p w:rsidR="002A6AD0" w:rsidRDefault="002A6AD0">
      <w:proofErr w:type="spellStart"/>
      <w:r w:rsidRPr="00E567C0">
        <w:rPr>
          <w:rStyle w:val="Heading3Char"/>
        </w:rPr>
        <w:t>ProntoStandardStocktake</w:t>
      </w:r>
      <w:proofErr w:type="spellEnd"/>
      <w:r w:rsidRPr="00E567C0">
        <w:rPr>
          <w:rStyle w:val="Heading3Char"/>
        </w:rPr>
        <w:t>:</w:t>
      </w:r>
      <w:r w:rsidR="00E567C0">
        <w:t xml:space="preserve"> the operation of a module within Pronto; the internal rules of which had some influence on (gave guidance to) the way that the </w:t>
      </w:r>
      <w:proofErr w:type="spellStart"/>
      <w:r w:rsidR="00E567C0">
        <w:t>Pda</w:t>
      </w:r>
      <w:proofErr w:type="spellEnd"/>
      <w:r w:rsidR="00E567C0">
        <w:t xml:space="preserve"> program operates generally.</w:t>
      </w:r>
    </w:p>
    <w:p w:rsidR="007428CE" w:rsidRDefault="007428CE">
      <w:r w:rsidRPr="0070049E">
        <w:rPr>
          <w:rStyle w:val="Heading3Char"/>
        </w:rPr>
        <w:t>Pronto:</w:t>
      </w:r>
      <w:r>
        <w:t xml:space="preserve"> the Pronto POS program suite generally.</w:t>
      </w:r>
    </w:p>
    <w:p w:rsidR="007428CE" w:rsidRDefault="007428CE">
      <w:r w:rsidRPr="0070049E">
        <w:rPr>
          <w:rStyle w:val="Heading3Char"/>
        </w:rPr>
        <w:t>Server:</w:t>
      </w:r>
      <w:r>
        <w:t xml:space="preserve"> the PC executable named “SerializedInventoryServer.exe”.</w:t>
      </w:r>
    </w:p>
    <w:p w:rsidR="002A6AD0" w:rsidRDefault="002A6AD0">
      <w:proofErr w:type="spellStart"/>
      <w:r w:rsidRPr="002A6AD0">
        <w:rPr>
          <w:rStyle w:val="Heading3Char"/>
        </w:rPr>
        <w:t>Stocktake</w:t>
      </w:r>
      <w:proofErr w:type="spellEnd"/>
      <w:r w:rsidRPr="002A6AD0">
        <w:rPr>
          <w:rStyle w:val="Heading3Char"/>
        </w:rPr>
        <w:t>:</w:t>
      </w:r>
      <w:r>
        <w:t xml:space="preserve"> a term for the action generally of the user performing counts of Items using the </w:t>
      </w:r>
      <w:proofErr w:type="spellStart"/>
      <w:r>
        <w:t>Pda</w:t>
      </w:r>
      <w:proofErr w:type="spellEnd"/>
      <w:r>
        <w:t>.</w:t>
      </w:r>
    </w:p>
    <w:p w:rsidR="005A04E4" w:rsidRDefault="005A04E4">
      <w:proofErr w:type="spellStart"/>
      <w:r w:rsidRPr="005A04E4">
        <w:rPr>
          <w:rStyle w:val="Heading3Char"/>
        </w:rPr>
        <w:t>Pda</w:t>
      </w:r>
      <w:proofErr w:type="spellEnd"/>
      <w:r w:rsidRPr="005A04E4">
        <w:rPr>
          <w:rStyle w:val="Heading3Char"/>
        </w:rPr>
        <w:t>:</w:t>
      </w:r>
      <w:r>
        <w:t xml:space="preserve"> the </w:t>
      </w:r>
      <w:proofErr w:type="spellStart"/>
      <w:r>
        <w:t>Pda</w:t>
      </w:r>
      <w:proofErr w:type="spellEnd"/>
      <w:r>
        <w:t xml:space="preserve"> device itself or (more often) the </w:t>
      </w:r>
      <w:proofErr w:type="spellStart"/>
      <w:r>
        <w:t>Pda</w:t>
      </w:r>
      <w:proofErr w:type="spellEnd"/>
      <w:r>
        <w:t xml:space="preserve"> program.</w:t>
      </w:r>
    </w:p>
    <w:p w:rsidR="00E567C0" w:rsidRDefault="00E567C0">
      <w:proofErr w:type="spellStart"/>
      <w:r w:rsidRPr="00E567C0">
        <w:rPr>
          <w:rStyle w:val="Heading3Char"/>
        </w:rPr>
        <w:t>PdaUser</w:t>
      </w:r>
      <w:proofErr w:type="spellEnd"/>
      <w:r w:rsidRPr="00E567C0">
        <w:rPr>
          <w:rStyle w:val="Heading3Char"/>
        </w:rPr>
        <w:t>:</w:t>
      </w:r>
      <w:r>
        <w:t xml:space="preserve"> the person using the </w:t>
      </w:r>
      <w:proofErr w:type="spellStart"/>
      <w:r>
        <w:t>Pda</w:t>
      </w:r>
      <w:proofErr w:type="spellEnd"/>
      <w:r>
        <w:t xml:space="preserve"> and the </w:t>
      </w:r>
      <w:proofErr w:type="spellStart"/>
      <w:r>
        <w:t>Pda</w:t>
      </w:r>
      <w:proofErr w:type="spellEnd"/>
      <w:r>
        <w:t xml:space="preserve"> program.</w:t>
      </w:r>
    </w:p>
    <w:p w:rsidR="007855B2" w:rsidRDefault="007855B2">
      <w:proofErr w:type="spellStart"/>
      <w:r w:rsidRPr="007855B2">
        <w:rPr>
          <w:rStyle w:val="Heading3Char"/>
        </w:rPr>
        <w:t>PdaSyncScreen</w:t>
      </w:r>
      <w:proofErr w:type="spellEnd"/>
      <w:r w:rsidRPr="007855B2">
        <w:rPr>
          <w:rStyle w:val="Heading3Char"/>
        </w:rPr>
        <w:t>:</w:t>
      </w:r>
      <w:r>
        <w:t xml:space="preserve"> the screen on the </w:t>
      </w:r>
      <w:proofErr w:type="spellStart"/>
      <w:r>
        <w:t>Pda</w:t>
      </w:r>
      <w:proofErr w:type="spellEnd"/>
      <w:r>
        <w:t xml:space="preserve"> where the </w:t>
      </w:r>
      <w:proofErr w:type="spellStart"/>
      <w:r>
        <w:t>PdaUser</w:t>
      </w:r>
      <w:proofErr w:type="spellEnd"/>
      <w:r>
        <w:t xml:space="preserve"> performs </w:t>
      </w:r>
      <w:proofErr w:type="spellStart"/>
      <w:r>
        <w:t>FetchData</w:t>
      </w:r>
      <w:proofErr w:type="spellEnd"/>
      <w:r>
        <w:t xml:space="preserve"> and </w:t>
      </w:r>
      <w:proofErr w:type="spellStart"/>
      <w:r>
        <w:t>SendData</w:t>
      </w:r>
      <w:proofErr w:type="spellEnd"/>
      <w:r>
        <w:t xml:space="preserve"> actions.</w:t>
      </w:r>
    </w:p>
    <w:p w:rsidR="007428CE" w:rsidRDefault="007428CE">
      <w:proofErr w:type="spellStart"/>
      <w:r w:rsidRPr="0070049E">
        <w:rPr>
          <w:rStyle w:val="Heading3Char"/>
        </w:rPr>
        <w:t>AppDir</w:t>
      </w:r>
      <w:proofErr w:type="spellEnd"/>
      <w:r w:rsidRPr="0070049E">
        <w:rPr>
          <w:rStyle w:val="Heading3Char"/>
        </w:rPr>
        <w:t>:</w:t>
      </w:r>
      <w:r>
        <w:t xml:space="preserve"> the folder (on Server or </w:t>
      </w:r>
      <w:proofErr w:type="spellStart"/>
      <w:r>
        <w:t>Pda</w:t>
      </w:r>
      <w:proofErr w:type="spellEnd"/>
      <w:r>
        <w:t>) where the application executable for that platform is running.</w:t>
      </w:r>
    </w:p>
    <w:p w:rsidR="0070049E" w:rsidRDefault="0070049E">
      <w:proofErr w:type="spellStart"/>
      <w:r w:rsidRPr="0070049E">
        <w:rPr>
          <w:rStyle w:val="Heading3Char"/>
        </w:rPr>
        <w:t>RefDataFile</w:t>
      </w:r>
      <w:proofErr w:type="spellEnd"/>
      <w:r w:rsidRPr="0070049E">
        <w:rPr>
          <w:rStyle w:val="Heading3Char"/>
        </w:rPr>
        <w:t>:</w:t>
      </w:r>
      <w:r>
        <w:t xml:space="preserve"> </w:t>
      </w:r>
      <w:r w:rsidR="005A04E4">
        <w:t>this file MUST be named</w:t>
      </w:r>
      <w:r>
        <w:t xml:space="preserve"> like “</w:t>
      </w:r>
      <w:r w:rsidRPr="0070049E">
        <w:t>PRST2PDA-</w:t>
      </w:r>
      <w:r>
        <w:t>nnnn</w:t>
      </w:r>
      <w:r w:rsidRPr="0070049E">
        <w:t>.dat</w:t>
      </w:r>
      <w:r>
        <w:t>”</w:t>
      </w:r>
      <w:r w:rsidR="005A04E4">
        <w:t>. It i</w:t>
      </w:r>
      <w:r>
        <w:t xml:space="preserve">s prepared from within Pronto and exported to a hardcoded folder off </w:t>
      </w:r>
      <w:proofErr w:type="spellStart"/>
      <w:r>
        <w:t>AppDir</w:t>
      </w:r>
      <w:proofErr w:type="spellEnd"/>
      <w:r>
        <w:t xml:space="preserve"> named “</w:t>
      </w:r>
      <w:r w:rsidRPr="0070049E">
        <w:t>Prst2Pda</w:t>
      </w:r>
      <w:r w:rsidRPr="005A04E4">
        <w:rPr>
          <w:b/>
        </w:rPr>
        <w:t>"</w:t>
      </w:r>
      <w:r w:rsidRPr="005A04E4">
        <w:t>.</w:t>
      </w:r>
      <w:r w:rsidR="005A04E4">
        <w:t xml:space="preserve"> The “</w:t>
      </w:r>
      <w:proofErr w:type="spellStart"/>
      <w:r w:rsidR="005A04E4">
        <w:t>nnnn</w:t>
      </w:r>
      <w:proofErr w:type="spellEnd"/>
      <w:r w:rsidR="005A04E4">
        <w:t xml:space="preserve">” portion of the filename is used by Server when to preparing the </w:t>
      </w:r>
      <w:proofErr w:type="spellStart"/>
      <w:r w:rsidR="005A04E4">
        <w:t>UploadFile</w:t>
      </w:r>
      <w:proofErr w:type="spellEnd"/>
      <w:r w:rsidR="005A04E4">
        <w:t xml:space="preserve">. </w:t>
      </w:r>
      <w:r w:rsidRPr="005A04E4">
        <w:rPr>
          <w:b/>
        </w:rPr>
        <w:t>NOTE:</w:t>
      </w:r>
      <w:r>
        <w:t xml:space="preserve"> at present th</w:t>
      </w:r>
      <w:r w:rsidR="005A04E4">
        <w:t>e Prst2Pda</w:t>
      </w:r>
      <w:r>
        <w:t xml:space="preserve"> path is hard-coded; it does not need to be; Server could be extended to allow user to set any convenient path. </w:t>
      </w:r>
    </w:p>
    <w:p w:rsidR="0070049E" w:rsidRDefault="0070049E" w:rsidP="0070049E">
      <w:proofErr w:type="spellStart"/>
      <w:r w:rsidRPr="0070049E">
        <w:rPr>
          <w:rStyle w:val="Heading3Char"/>
        </w:rPr>
        <w:t>RefData</w:t>
      </w:r>
      <w:proofErr w:type="spellEnd"/>
      <w:r w:rsidRPr="0070049E">
        <w:rPr>
          <w:rStyle w:val="Heading3Char"/>
        </w:rPr>
        <w:t>:</w:t>
      </w:r>
      <w:r>
        <w:t xml:space="preserve"> the content of the source </w:t>
      </w:r>
      <w:proofErr w:type="spellStart"/>
      <w:r>
        <w:t>RefDataFile</w:t>
      </w:r>
      <w:proofErr w:type="spellEnd"/>
      <w:r>
        <w:t xml:space="preserve"> ex Pronto.</w:t>
      </w:r>
    </w:p>
    <w:p w:rsidR="005A04E4" w:rsidRDefault="005A04E4" w:rsidP="0070049E">
      <w:r w:rsidRPr="005A04E4">
        <w:rPr>
          <w:rStyle w:val="Heading3Char"/>
        </w:rPr>
        <w:t>Item:</w:t>
      </w:r>
      <w:r>
        <w:t xml:space="preserve"> a line from the </w:t>
      </w:r>
      <w:proofErr w:type="spellStart"/>
      <w:r>
        <w:t>RefData</w:t>
      </w:r>
      <w:proofErr w:type="spellEnd"/>
      <w:r>
        <w:t xml:space="preserve"> file.</w:t>
      </w:r>
    </w:p>
    <w:p w:rsidR="00956565" w:rsidRDefault="00956565" w:rsidP="0070049E">
      <w:proofErr w:type="spellStart"/>
      <w:r w:rsidRPr="008B72F6">
        <w:rPr>
          <w:rStyle w:val="Heading3Char"/>
        </w:rPr>
        <w:t>ItemBarcode</w:t>
      </w:r>
      <w:proofErr w:type="spellEnd"/>
      <w:r w:rsidRPr="008B72F6">
        <w:rPr>
          <w:rStyle w:val="Heading3Char"/>
        </w:rPr>
        <w:t>:</w:t>
      </w:r>
      <w:r>
        <w:t xml:space="preserve"> an encapsulating term that describes the values from the Item line for columns “</w:t>
      </w:r>
      <w:proofErr w:type="spellStart"/>
      <w:r w:rsidRPr="00956565">
        <w:t>stk</w:t>
      </w:r>
      <w:proofErr w:type="spellEnd"/>
      <w:r w:rsidRPr="00956565">
        <w:t>-</w:t>
      </w:r>
      <w:proofErr w:type="spellStart"/>
      <w:r w:rsidRPr="00956565">
        <w:t>apn</w:t>
      </w:r>
      <w:proofErr w:type="spellEnd"/>
      <w:r w:rsidRPr="00956565">
        <w:t>-number</w:t>
      </w:r>
      <w:r>
        <w:t xml:space="preserve">, </w:t>
      </w:r>
      <w:proofErr w:type="spellStart"/>
      <w:r w:rsidRPr="00956565">
        <w:t>suc</w:t>
      </w:r>
      <w:proofErr w:type="spellEnd"/>
      <w:r w:rsidRPr="00956565">
        <w:t>-trade-unit-</w:t>
      </w:r>
      <w:proofErr w:type="gramStart"/>
      <w:r w:rsidRPr="00956565">
        <w:t>no[</w:t>
      </w:r>
      <w:proofErr w:type="gramEnd"/>
      <w:r w:rsidRPr="00956565">
        <w:t>1]</w:t>
      </w:r>
      <w:r>
        <w:t>,</w:t>
      </w:r>
      <w:r w:rsidRPr="00956565">
        <w:t xml:space="preserve"> </w:t>
      </w:r>
      <w:proofErr w:type="spellStart"/>
      <w:r w:rsidRPr="00956565">
        <w:t>suc</w:t>
      </w:r>
      <w:proofErr w:type="spellEnd"/>
      <w:r w:rsidRPr="00956565">
        <w:t>-trade-unit-no[2]</w:t>
      </w:r>
      <w:r>
        <w:t xml:space="preserve"> and </w:t>
      </w:r>
      <w:r w:rsidRPr="00956565">
        <w:t>stock-code</w:t>
      </w:r>
      <w:r>
        <w:t>”.</w:t>
      </w:r>
    </w:p>
    <w:p w:rsidR="008B72F6" w:rsidRDefault="008B72F6" w:rsidP="0070049E">
      <w:proofErr w:type="spellStart"/>
      <w:r w:rsidRPr="008B72F6">
        <w:rPr>
          <w:rStyle w:val="Heading3Char"/>
        </w:rPr>
        <w:t>ItemSerial</w:t>
      </w:r>
      <w:proofErr w:type="spellEnd"/>
      <w:r w:rsidRPr="008B72F6">
        <w:rPr>
          <w:rStyle w:val="Heading3Char"/>
        </w:rPr>
        <w:t>:</w:t>
      </w:r>
      <w:r>
        <w:t xml:space="preserve"> a term describing </w:t>
      </w:r>
      <w:r>
        <w:t>the “serial-no”</w:t>
      </w:r>
      <w:r>
        <w:t xml:space="preserve"> value from the Item line; or the serial-no added by the </w:t>
      </w:r>
      <w:proofErr w:type="spellStart"/>
      <w:r>
        <w:t>PdaUser</w:t>
      </w:r>
      <w:proofErr w:type="spellEnd"/>
      <w:r>
        <w:t>.</w:t>
      </w:r>
    </w:p>
    <w:p w:rsidR="008B30D9" w:rsidRDefault="008B30D9" w:rsidP="0070049E">
      <w:proofErr w:type="spellStart"/>
      <w:r w:rsidRPr="008B30D9">
        <w:rPr>
          <w:rStyle w:val="Heading3Char"/>
        </w:rPr>
        <w:lastRenderedPageBreak/>
        <w:t>ItemList</w:t>
      </w:r>
      <w:proofErr w:type="spellEnd"/>
      <w:r w:rsidRPr="008B30D9">
        <w:rPr>
          <w:rStyle w:val="Heading3Char"/>
        </w:rPr>
        <w:t>:</w:t>
      </w:r>
      <w:r>
        <w:t xml:space="preserve"> a screen presented on the </w:t>
      </w:r>
      <w:proofErr w:type="spellStart"/>
      <w:r>
        <w:t>Pda</w:t>
      </w:r>
      <w:proofErr w:type="spellEnd"/>
      <w:r>
        <w:t xml:space="preserve"> when a scan of </w:t>
      </w:r>
      <w:r>
        <w:t>a</w:t>
      </w:r>
      <w:r>
        <w:t xml:space="preserve"> </w:t>
      </w:r>
      <w:r>
        <w:t>“</w:t>
      </w:r>
      <w:proofErr w:type="spellStart"/>
      <w:r w:rsidRPr="008B72F6">
        <w:t>stk</w:t>
      </w:r>
      <w:proofErr w:type="spellEnd"/>
      <w:r w:rsidRPr="008B72F6">
        <w:t>-</w:t>
      </w:r>
      <w:proofErr w:type="spellStart"/>
      <w:r w:rsidRPr="008B72F6">
        <w:t>apn</w:t>
      </w:r>
      <w:proofErr w:type="spellEnd"/>
      <w:r w:rsidRPr="008B72F6">
        <w:t>-number</w:t>
      </w:r>
      <w:r>
        <w:t>”</w:t>
      </w:r>
      <w:r>
        <w:t xml:space="preserve"> is found to match more than </w:t>
      </w:r>
      <w:proofErr w:type="gramStart"/>
      <w:r>
        <w:t>one ”</w:t>
      </w:r>
      <w:proofErr w:type="gramEnd"/>
      <w:r>
        <w:t xml:space="preserve">stock-code” in the </w:t>
      </w:r>
      <w:proofErr w:type="spellStart"/>
      <w:r>
        <w:t>RefData</w:t>
      </w:r>
      <w:proofErr w:type="spellEnd"/>
      <w:r>
        <w:t xml:space="preserve">. The </w:t>
      </w:r>
      <w:proofErr w:type="spellStart"/>
      <w:r>
        <w:t>PdaUser</w:t>
      </w:r>
      <w:proofErr w:type="spellEnd"/>
      <w:r>
        <w:t xml:space="preserve"> selects a “stock-code” from the </w:t>
      </w:r>
      <w:proofErr w:type="spellStart"/>
      <w:r>
        <w:t>ItemList</w:t>
      </w:r>
      <w:proofErr w:type="spellEnd"/>
      <w:r>
        <w:t xml:space="preserve"> in order to proceed with the </w:t>
      </w:r>
      <w:proofErr w:type="spellStart"/>
      <w:r>
        <w:t>Stocktake</w:t>
      </w:r>
      <w:proofErr w:type="spellEnd"/>
      <w:r>
        <w:t xml:space="preserve">. The </w:t>
      </w:r>
      <w:proofErr w:type="spellStart"/>
      <w:r>
        <w:t>ItemList</w:t>
      </w:r>
      <w:proofErr w:type="spellEnd"/>
      <w:r>
        <w:t xml:space="preserve"> is only presented in ScanMode_2 and ScanMode_3.</w:t>
      </w:r>
    </w:p>
    <w:p w:rsidR="000655B1" w:rsidRDefault="000655B1" w:rsidP="0070049E">
      <w:proofErr w:type="spellStart"/>
      <w:r w:rsidRPr="000655B1">
        <w:rPr>
          <w:rStyle w:val="Heading3Char"/>
        </w:rPr>
        <w:t>NewItem</w:t>
      </w:r>
      <w:proofErr w:type="spellEnd"/>
      <w:r w:rsidRPr="000655B1">
        <w:rPr>
          <w:rStyle w:val="Heading3Char"/>
        </w:rPr>
        <w:t>:</w:t>
      </w:r>
      <w:r>
        <w:t xml:space="preserve"> an </w:t>
      </w:r>
      <w:proofErr w:type="spellStart"/>
      <w:r>
        <w:t>ItemBarcode</w:t>
      </w:r>
      <w:proofErr w:type="spellEnd"/>
      <w:r>
        <w:t xml:space="preserve"> scanned on the </w:t>
      </w:r>
      <w:proofErr w:type="spellStart"/>
      <w:r>
        <w:t>CountScreen</w:t>
      </w:r>
      <w:proofErr w:type="spellEnd"/>
      <w:r>
        <w:t xml:space="preserve"> in </w:t>
      </w:r>
      <w:proofErr w:type="spellStart"/>
      <w:r>
        <w:t>CountMode</w:t>
      </w:r>
      <w:proofErr w:type="spellEnd"/>
      <w:r>
        <w:t xml:space="preserve"> that was not known to the </w:t>
      </w:r>
      <w:proofErr w:type="spellStart"/>
      <w:r>
        <w:t>RefData</w:t>
      </w:r>
      <w:proofErr w:type="spellEnd"/>
      <w:r>
        <w:t xml:space="preserve"> and for which the </w:t>
      </w:r>
      <w:proofErr w:type="spellStart"/>
      <w:r>
        <w:t>PdaUser</w:t>
      </w:r>
      <w:proofErr w:type="spellEnd"/>
      <w:r>
        <w:t xml:space="preserve"> chose to add it anyway into the </w:t>
      </w:r>
      <w:proofErr w:type="spellStart"/>
      <w:r>
        <w:t>Stocktake</w:t>
      </w:r>
      <w:proofErr w:type="spellEnd"/>
      <w:r>
        <w:t xml:space="preserve">. </w:t>
      </w:r>
      <w:proofErr w:type="spellStart"/>
      <w:r>
        <w:t>PdaUsers</w:t>
      </w:r>
      <w:proofErr w:type="spellEnd"/>
      <w:r>
        <w:t xml:space="preserve"> are asked questions about unknown scans and have the ability to add them into the count. For clarity here; the user is only asked this question of the </w:t>
      </w:r>
      <w:proofErr w:type="spellStart"/>
      <w:r>
        <w:t>ItemBarcode</w:t>
      </w:r>
      <w:proofErr w:type="spellEnd"/>
      <w:r>
        <w:t xml:space="preserve"> scans; that is, if the state of the </w:t>
      </w:r>
      <w:proofErr w:type="spellStart"/>
      <w:r>
        <w:t>CountScreen</w:t>
      </w:r>
      <w:proofErr w:type="spellEnd"/>
      <w:r>
        <w:t xml:space="preserve"> is such that it (for this scan) is expecting a </w:t>
      </w:r>
      <w:proofErr w:type="spellStart"/>
      <w:r>
        <w:t>SerialNo</w:t>
      </w:r>
      <w:proofErr w:type="spellEnd"/>
      <w:r>
        <w:t xml:space="preserve"> to be scanned next (and the scan is not known as either an </w:t>
      </w:r>
      <w:proofErr w:type="spellStart"/>
      <w:r>
        <w:t>ItemBarcode</w:t>
      </w:r>
      <w:proofErr w:type="spellEnd"/>
      <w:r>
        <w:t xml:space="preserve"> or an </w:t>
      </w:r>
      <w:proofErr w:type="spellStart"/>
      <w:r>
        <w:t>ItemSerial</w:t>
      </w:r>
      <w:proofErr w:type="spellEnd"/>
      <w:r>
        <w:t xml:space="preserve">) then the scan will be added as a </w:t>
      </w:r>
      <w:proofErr w:type="spellStart"/>
      <w:r>
        <w:t>SerialNo</w:t>
      </w:r>
      <w:proofErr w:type="spellEnd"/>
      <w:r>
        <w:t xml:space="preserve"> for the currently onscreen Item (stock-code). A </w:t>
      </w:r>
      <w:proofErr w:type="spellStart"/>
      <w:r>
        <w:t>NewItem</w:t>
      </w:r>
      <w:proofErr w:type="spellEnd"/>
      <w:r>
        <w:t xml:space="preserve"> added in this manner where the </w:t>
      </w:r>
      <w:proofErr w:type="spellStart"/>
      <w:r>
        <w:t>ItemBarcode</w:t>
      </w:r>
      <w:proofErr w:type="spellEnd"/>
      <w:r>
        <w:t xml:space="preserve"> is known to the </w:t>
      </w:r>
      <w:proofErr w:type="spellStart"/>
      <w:r>
        <w:t>RefData</w:t>
      </w:r>
      <w:proofErr w:type="spellEnd"/>
      <w:r>
        <w:t xml:space="preserve"> (but the </w:t>
      </w:r>
      <w:proofErr w:type="spellStart"/>
      <w:r>
        <w:t>SerialNo</w:t>
      </w:r>
      <w:proofErr w:type="spellEnd"/>
      <w:r>
        <w:t xml:space="preserve"> is not) WILL be added into the total stock-code quantity for the determination of a variance.</w:t>
      </w:r>
    </w:p>
    <w:p w:rsidR="0009294E" w:rsidRDefault="0009294E" w:rsidP="0070049E">
      <w:proofErr w:type="spellStart"/>
      <w:r w:rsidRPr="0009294E">
        <w:rPr>
          <w:rStyle w:val="Heading3Char"/>
        </w:rPr>
        <w:t>Serial</w:t>
      </w:r>
      <w:r>
        <w:rPr>
          <w:rStyle w:val="Heading3Char"/>
        </w:rPr>
        <w:t>Item</w:t>
      </w:r>
      <w:proofErr w:type="spellEnd"/>
      <w:r w:rsidRPr="0009294E">
        <w:rPr>
          <w:rStyle w:val="Heading3Char"/>
        </w:rPr>
        <w:t>:</w:t>
      </w:r>
      <w:r>
        <w:t xml:space="preserve"> an Item from the </w:t>
      </w:r>
      <w:proofErr w:type="spellStart"/>
      <w:r>
        <w:t>RefData</w:t>
      </w:r>
      <w:proofErr w:type="spellEnd"/>
      <w:r>
        <w:t xml:space="preserve"> that has</w:t>
      </w:r>
      <w:r w:rsidR="005538EF">
        <w:t xml:space="preserve"> the “</w:t>
      </w:r>
      <w:proofErr w:type="spellStart"/>
      <w:r w:rsidR="005538EF">
        <w:t>stk</w:t>
      </w:r>
      <w:proofErr w:type="spellEnd"/>
      <w:r w:rsidR="005538EF">
        <w:t>-serialized-flag</w:t>
      </w:r>
      <w:r w:rsidR="005538EF">
        <w:t>” set “Y”; these Item lines will have</w:t>
      </w:r>
      <w:r w:rsidR="005538EF">
        <w:t xml:space="preserve">  </w:t>
      </w:r>
      <w:r>
        <w:t xml:space="preserve">a serial number </w:t>
      </w:r>
      <w:r w:rsidR="005538EF">
        <w:t>in</w:t>
      </w:r>
      <w:r>
        <w:t xml:space="preserve"> the “</w:t>
      </w:r>
      <w:r>
        <w:t>serial-no</w:t>
      </w:r>
      <w:r>
        <w:t xml:space="preserve">” column (field) of the </w:t>
      </w:r>
      <w:r w:rsidR="005538EF">
        <w:t>Item line</w:t>
      </w:r>
      <w:r>
        <w:t>.</w:t>
      </w:r>
      <w:r w:rsidR="005538EF">
        <w:t xml:space="preserve"> </w:t>
      </w:r>
      <w:proofErr w:type="spellStart"/>
      <w:r w:rsidR="005538EF">
        <w:t>SerialItems</w:t>
      </w:r>
      <w:proofErr w:type="spellEnd"/>
      <w:r w:rsidR="005538EF">
        <w:t xml:space="preserve"> that are not known to the </w:t>
      </w:r>
      <w:proofErr w:type="spellStart"/>
      <w:r w:rsidR="005538EF">
        <w:t>RefData</w:t>
      </w:r>
      <w:proofErr w:type="spellEnd"/>
      <w:r w:rsidR="005538EF">
        <w:t xml:space="preserve"> can also be dynamically added by the </w:t>
      </w:r>
      <w:proofErr w:type="spellStart"/>
      <w:r w:rsidR="005538EF">
        <w:t>PdaUser</w:t>
      </w:r>
      <w:proofErr w:type="spellEnd"/>
      <w:r w:rsidR="005538EF">
        <w:t xml:space="preserve"> on the </w:t>
      </w:r>
      <w:proofErr w:type="spellStart"/>
      <w:r w:rsidR="005538EF">
        <w:t>CountScreen</w:t>
      </w:r>
      <w:proofErr w:type="spellEnd"/>
      <w:r w:rsidR="005538EF">
        <w:t xml:space="preserve"> in </w:t>
      </w:r>
      <w:proofErr w:type="spellStart"/>
      <w:r w:rsidR="005538EF">
        <w:t>CountMode</w:t>
      </w:r>
      <w:proofErr w:type="spellEnd"/>
      <w:r w:rsidR="005538EF">
        <w:t>.</w:t>
      </w:r>
    </w:p>
    <w:p w:rsidR="005538EF" w:rsidRDefault="005538EF" w:rsidP="005538EF">
      <w:proofErr w:type="spellStart"/>
      <w:r>
        <w:rPr>
          <w:rStyle w:val="Heading3Char"/>
        </w:rPr>
        <w:t>Non</w:t>
      </w:r>
      <w:r w:rsidRPr="0009294E">
        <w:rPr>
          <w:rStyle w:val="Heading3Char"/>
        </w:rPr>
        <w:t>Serial</w:t>
      </w:r>
      <w:r>
        <w:rPr>
          <w:rStyle w:val="Heading3Char"/>
        </w:rPr>
        <w:t>Item</w:t>
      </w:r>
      <w:proofErr w:type="spellEnd"/>
      <w:r w:rsidRPr="0009294E">
        <w:rPr>
          <w:rStyle w:val="Heading3Char"/>
        </w:rPr>
        <w:t>:</w:t>
      </w:r>
      <w:r>
        <w:t xml:space="preserve"> an Item from the </w:t>
      </w:r>
      <w:proofErr w:type="spellStart"/>
      <w:r>
        <w:t>RefData</w:t>
      </w:r>
      <w:proofErr w:type="spellEnd"/>
      <w:r>
        <w:t xml:space="preserve"> that has the “</w:t>
      </w:r>
      <w:proofErr w:type="spellStart"/>
      <w:r>
        <w:t>stk</w:t>
      </w:r>
      <w:proofErr w:type="spellEnd"/>
      <w:r>
        <w:t>-serialized-flag” set “</w:t>
      </w:r>
      <w:r>
        <w:t>N</w:t>
      </w:r>
      <w:r>
        <w:t xml:space="preserve">”; these Item lines will </w:t>
      </w:r>
      <w:proofErr w:type="gramStart"/>
      <w:r>
        <w:t>have  a</w:t>
      </w:r>
      <w:proofErr w:type="gramEnd"/>
      <w:r>
        <w:t xml:space="preserve"> </w:t>
      </w:r>
      <w:r>
        <w:t xml:space="preserve">quantity </w:t>
      </w:r>
      <w:r>
        <w:t>in the “</w:t>
      </w:r>
      <w:proofErr w:type="spellStart"/>
      <w:r>
        <w:t>stv-whse-qty</w:t>
      </w:r>
      <w:proofErr w:type="spellEnd"/>
      <w:r>
        <w:t>” column (field) of the Item line.</w:t>
      </w:r>
      <w:r>
        <w:t xml:space="preserve"> </w:t>
      </w:r>
      <w:proofErr w:type="spellStart"/>
      <w:r>
        <w:t>Non</w:t>
      </w:r>
      <w:r>
        <w:t>SerialItems</w:t>
      </w:r>
      <w:proofErr w:type="spellEnd"/>
      <w:r>
        <w:t xml:space="preserve"> that are not known to the </w:t>
      </w:r>
      <w:proofErr w:type="spellStart"/>
      <w:r>
        <w:t>RefData</w:t>
      </w:r>
      <w:proofErr w:type="spellEnd"/>
      <w:r>
        <w:t xml:space="preserve"> can also be dynamically added by the </w:t>
      </w:r>
      <w:proofErr w:type="spellStart"/>
      <w:r>
        <w:t>PdaUser</w:t>
      </w:r>
      <w:proofErr w:type="spellEnd"/>
      <w:r>
        <w:t xml:space="preserve"> on the </w:t>
      </w:r>
      <w:proofErr w:type="spellStart"/>
      <w:r>
        <w:t>CountScreen</w:t>
      </w:r>
      <w:proofErr w:type="spellEnd"/>
      <w:r>
        <w:t xml:space="preserve"> in </w:t>
      </w:r>
      <w:proofErr w:type="spellStart"/>
      <w:r>
        <w:t>CountMode</w:t>
      </w:r>
      <w:proofErr w:type="spellEnd"/>
      <w:r>
        <w:t>.</w:t>
      </w:r>
    </w:p>
    <w:p w:rsidR="005A04E4" w:rsidRDefault="005A04E4" w:rsidP="0070049E">
      <w:proofErr w:type="spellStart"/>
      <w:r w:rsidRPr="005A04E4">
        <w:rPr>
          <w:rStyle w:val="Heading3Char"/>
        </w:rPr>
        <w:t>UploadFile</w:t>
      </w:r>
      <w:proofErr w:type="spellEnd"/>
      <w:r w:rsidRPr="005A04E4">
        <w:rPr>
          <w:rStyle w:val="Heading3Char"/>
        </w:rPr>
        <w:t>:</w:t>
      </w:r>
      <w:r>
        <w:t xml:space="preserve"> this file is </w:t>
      </w:r>
      <w:r w:rsidR="002A6AD0">
        <w:t>the</w:t>
      </w:r>
      <w:r>
        <w:t xml:space="preserve"> file prepared by Server when the </w:t>
      </w:r>
      <w:proofErr w:type="spellStart"/>
      <w:r>
        <w:t>Pda</w:t>
      </w:r>
      <w:proofErr w:type="spellEnd"/>
      <w:r>
        <w:t xml:space="preserve"> performs the </w:t>
      </w:r>
      <w:proofErr w:type="spellStart"/>
      <w:r>
        <w:t>SendData</w:t>
      </w:r>
      <w:proofErr w:type="spellEnd"/>
      <w:r>
        <w:t xml:space="preserve"> action.</w:t>
      </w:r>
      <w:r w:rsidR="002A6AD0">
        <w:t xml:space="preserve"> The file is hardcoded to be named like “</w:t>
      </w:r>
      <w:r w:rsidR="002A6AD0" w:rsidRPr="002A6AD0">
        <w:t>PDA2PRST-</w:t>
      </w:r>
      <w:r w:rsidR="002A6AD0">
        <w:t>nnnn.dat</w:t>
      </w:r>
      <w:r w:rsidR="002A6AD0" w:rsidRPr="002A6AD0">
        <w:t>"</w:t>
      </w:r>
      <w:r w:rsidR="002A6AD0">
        <w:t xml:space="preserve"> where the “</w:t>
      </w:r>
      <w:proofErr w:type="spellStart"/>
      <w:r w:rsidR="002A6AD0">
        <w:t>nnnn</w:t>
      </w:r>
      <w:proofErr w:type="spellEnd"/>
      <w:r w:rsidR="002A6AD0">
        <w:t>” portion of the filename is same as the “</w:t>
      </w:r>
      <w:proofErr w:type="spellStart"/>
      <w:r w:rsidR="002A6AD0">
        <w:t>nnnn</w:t>
      </w:r>
      <w:proofErr w:type="spellEnd"/>
      <w:r w:rsidR="002A6AD0">
        <w:t xml:space="preserve">” portion of the source </w:t>
      </w:r>
      <w:proofErr w:type="spellStart"/>
      <w:r w:rsidR="002A6AD0">
        <w:t>RefDataFile</w:t>
      </w:r>
      <w:proofErr w:type="spellEnd"/>
      <w:r w:rsidR="002A6AD0">
        <w:t xml:space="preserve"> that the </w:t>
      </w:r>
      <w:proofErr w:type="spellStart"/>
      <w:r w:rsidR="002A6AD0">
        <w:t>Pda</w:t>
      </w:r>
      <w:proofErr w:type="spellEnd"/>
      <w:r w:rsidR="002A6AD0">
        <w:t xml:space="preserve"> user selected during the </w:t>
      </w:r>
      <w:proofErr w:type="spellStart"/>
      <w:r w:rsidR="002A6AD0">
        <w:t>FetchData</w:t>
      </w:r>
      <w:proofErr w:type="spellEnd"/>
      <w:r w:rsidR="002A6AD0">
        <w:t xml:space="preserve"> action to perform the </w:t>
      </w:r>
      <w:proofErr w:type="spellStart"/>
      <w:r w:rsidR="002A6AD0">
        <w:t>Stocktake</w:t>
      </w:r>
      <w:proofErr w:type="spellEnd"/>
      <w:r w:rsidR="002A6AD0">
        <w:t xml:space="preserve"> on. The </w:t>
      </w:r>
      <w:proofErr w:type="spellStart"/>
      <w:r w:rsidR="002A6AD0">
        <w:t>UploadFile</w:t>
      </w:r>
      <w:proofErr w:type="spellEnd"/>
      <w:r w:rsidR="002A6AD0">
        <w:t xml:space="preserve"> is always put by Server into a folder off </w:t>
      </w:r>
      <w:proofErr w:type="spellStart"/>
      <w:r w:rsidR="002A6AD0">
        <w:t>AppDir</w:t>
      </w:r>
      <w:proofErr w:type="spellEnd"/>
      <w:r w:rsidR="002A6AD0">
        <w:t xml:space="preserve"> named “Pda2Prst”.</w:t>
      </w:r>
    </w:p>
    <w:p w:rsidR="002A6AD0" w:rsidRDefault="002A6AD0" w:rsidP="0070049E">
      <w:proofErr w:type="spellStart"/>
      <w:r w:rsidRPr="002A6AD0">
        <w:rPr>
          <w:rStyle w:val="Heading3Char"/>
        </w:rPr>
        <w:t>FetchData</w:t>
      </w:r>
      <w:proofErr w:type="spellEnd"/>
      <w:r w:rsidRPr="002A6AD0">
        <w:rPr>
          <w:rStyle w:val="Heading3Char"/>
        </w:rPr>
        <w:t>:</w:t>
      </w:r>
      <w:r>
        <w:t xml:space="preserve"> an action (via a button on the </w:t>
      </w:r>
      <w:proofErr w:type="spellStart"/>
      <w:r>
        <w:t>Pda</w:t>
      </w:r>
      <w:proofErr w:type="spellEnd"/>
      <w:r>
        <w:t xml:space="preserve">-&gt;Sync screen) that causes the </w:t>
      </w:r>
      <w:proofErr w:type="spellStart"/>
      <w:r>
        <w:t>Pda</w:t>
      </w:r>
      <w:proofErr w:type="spellEnd"/>
      <w:r>
        <w:t xml:space="preserve"> to ask Server for a </w:t>
      </w:r>
      <w:proofErr w:type="spellStart"/>
      <w:r>
        <w:t>RefDataFile</w:t>
      </w:r>
      <w:proofErr w:type="spellEnd"/>
      <w:r>
        <w:t xml:space="preserve">. If Server finds only one </w:t>
      </w:r>
      <w:proofErr w:type="spellStart"/>
      <w:r>
        <w:t>RefDataFile</w:t>
      </w:r>
      <w:proofErr w:type="spellEnd"/>
      <w:r>
        <w:t xml:space="preserve"> it will send the file immediate; if Server finds more than one file it will send a list of the available </w:t>
      </w:r>
      <w:proofErr w:type="spellStart"/>
      <w:r>
        <w:t>RefDataFile</w:t>
      </w:r>
      <w:proofErr w:type="spellEnd"/>
      <w:r>
        <w:t xml:space="preserve"> names to </w:t>
      </w:r>
      <w:proofErr w:type="spellStart"/>
      <w:r>
        <w:t>Pda</w:t>
      </w:r>
      <w:proofErr w:type="spellEnd"/>
      <w:r>
        <w:t xml:space="preserve"> for the user to make a selection.</w:t>
      </w:r>
    </w:p>
    <w:p w:rsidR="005A04E4" w:rsidRDefault="005A04E4" w:rsidP="0070049E">
      <w:proofErr w:type="spellStart"/>
      <w:r w:rsidRPr="002A6AD0">
        <w:rPr>
          <w:rStyle w:val="Heading3Char"/>
        </w:rPr>
        <w:t>SendData</w:t>
      </w:r>
      <w:proofErr w:type="spellEnd"/>
      <w:r w:rsidRPr="002A6AD0">
        <w:rPr>
          <w:rStyle w:val="Heading3Char"/>
        </w:rPr>
        <w:t>:</w:t>
      </w:r>
      <w:r>
        <w:t xml:space="preserve"> an action (</w:t>
      </w:r>
      <w:r w:rsidR="002A6AD0">
        <w:t xml:space="preserve">via </w:t>
      </w:r>
      <w:r>
        <w:t xml:space="preserve">a button on the </w:t>
      </w:r>
      <w:proofErr w:type="spellStart"/>
      <w:r>
        <w:t>Pda</w:t>
      </w:r>
      <w:proofErr w:type="spellEnd"/>
      <w:r>
        <w:t>-&gt;Sync screen)</w:t>
      </w:r>
      <w:r w:rsidR="002A6AD0">
        <w:t xml:space="preserve"> that causes the </w:t>
      </w:r>
      <w:proofErr w:type="spellStart"/>
      <w:r w:rsidR="002A6AD0">
        <w:t>Pda</w:t>
      </w:r>
      <w:proofErr w:type="spellEnd"/>
      <w:r w:rsidR="002A6AD0">
        <w:t xml:space="preserve"> to prepare the </w:t>
      </w:r>
      <w:proofErr w:type="spellStart"/>
      <w:r w:rsidR="002A6AD0">
        <w:t>UploadFile</w:t>
      </w:r>
      <w:proofErr w:type="spellEnd"/>
      <w:r w:rsidR="002A6AD0">
        <w:t xml:space="preserve"> and send it to the Server.</w:t>
      </w:r>
    </w:p>
    <w:p w:rsidR="00E567C0" w:rsidRDefault="00E567C0" w:rsidP="0070049E">
      <w:proofErr w:type="spellStart"/>
      <w:r w:rsidRPr="00E567C0">
        <w:rPr>
          <w:rStyle w:val="Heading3Char"/>
        </w:rPr>
        <w:t>CountScreen</w:t>
      </w:r>
      <w:proofErr w:type="spellEnd"/>
      <w:r w:rsidRPr="00E567C0">
        <w:rPr>
          <w:rStyle w:val="Heading3Char"/>
        </w:rPr>
        <w:t>:</w:t>
      </w:r>
      <w:r>
        <w:t xml:space="preserve"> the screen on the </w:t>
      </w:r>
      <w:proofErr w:type="spellStart"/>
      <w:r>
        <w:t>Pda</w:t>
      </w:r>
      <w:proofErr w:type="spellEnd"/>
      <w:r>
        <w:t xml:space="preserve"> where the action of scanning </w:t>
      </w:r>
      <w:proofErr w:type="spellStart"/>
      <w:r>
        <w:t>ItemBarcodes</w:t>
      </w:r>
      <w:proofErr w:type="spellEnd"/>
      <w:r>
        <w:t xml:space="preserve"> and </w:t>
      </w:r>
      <w:proofErr w:type="spellStart"/>
      <w:r>
        <w:t>SerialBarcodes</w:t>
      </w:r>
      <w:proofErr w:type="spellEnd"/>
      <w:r>
        <w:t xml:space="preserve"> is performed.</w:t>
      </w:r>
    </w:p>
    <w:p w:rsidR="00E567C0" w:rsidRDefault="00E567C0" w:rsidP="0070049E">
      <w:proofErr w:type="spellStart"/>
      <w:r w:rsidRPr="00E567C0">
        <w:rPr>
          <w:rStyle w:val="Heading3Char"/>
        </w:rPr>
        <w:t>VarianceScreen</w:t>
      </w:r>
      <w:proofErr w:type="spellEnd"/>
      <w:r w:rsidRPr="00E567C0">
        <w:rPr>
          <w:rStyle w:val="Heading3Char"/>
        </w:rPr>
        <w:t>:</w:t>
      </w:r>
      <w:r>
        <w:t xml:space="preserve"> the screen on the </w:t>
      </w:r>
      <w:proofErr w:type="spellStart"/>
      <w:r>
        <w:t>Pda</w:t>
      </w:r>
      <w:proofErr w:type="spellEnd"/>
      <w:r>
        <w:t xml:space="preserve"> where the results of the </w:t>
      </w:r>
      <w:proofErr w:type="spellStart"/>
      <w:r w:rsidR="00A95748">
        <w:t>Stocktake</w:t>
      </w:r>
      <w:proofErr w:type="spellEnd"/>
      <w:r w:rsidR="00A95748">
        <w:t xml:space="preserve"> are visible. The </w:t>
      </w:r>
      <w:proofErr w:type="spellStart"/>
      <w:r w:rsidR="00A95748">
        <w:t>PdaUser</w:t>
      </w:r>
      <w:proofErr w:type="spellEnd"/>
      <w:r w:rsidR="00A95748">
        <w:t xml:space="preserve"> can elect to </w:t>
      </w:r>
      <w:proofErr w:type="spellStart"/>
      <w:r w:rsidR="00A95748">
        <w:t>ConfirmVariances</w:t>
      </w:r>
      <w:proofErr w:type="spellEnd"/>
      <w:r w:rsidR="00A95748">
        <w:t xml:space="preserve"> for Items on this screen or opt to Recount the Item.</w:t>
      </w:r>
    </w:p>
    <w:p w:rsidR="00A95748" w:rsidRDefault="00A95748" w:rsidP="0070049E">
      <w:proofErr w:type="spellStart"/>
      <w:r w:rsidRPr="0009294E">
        <w:rPr>
          <w:rStyle w:val="Heading3Char"/>
        </w:rPr>
        <w:t>ConfirmVariance</w:t>
      </w:r>
      <w:proofErr w:type="spellEnd"/>
      <w:r w:rsidRPr="0009294E">
        <w:rPr>
          <w:rStyle w:val="Heading3Char"/>
        </w:rPr>
        <w:t>:</w:t>
      </w:r>
      <w:r>
        <w:t xml:space="preserve"> an action on the </w:t>
      </w:r>
      <w:proofErr w:type="spellStart"/>
      <w:r>
        <w:t>Pda</w:t>
      </w:r>
      <w:proofErr w:type="spellEnd"/>
      <w:r>
        <w:t xml:space="preserve"> where the count for an Item confirmed accurate (accepted).</w:t>
      </w:r>
    </w:p>
    <w:p w:rsidR="00A95748" w:rsidRDefault="00A95748" w:rsidP="0070049E">
      <w:r w:rsidRPr="0009294E">
        <w:rPr>
          <w:rStyle w:val="Heading3Char"/>
        </w:rPr>
        <w:t>Recount:</w:t>
      </w:r>
      <w:r>
        <w:t xml:space="preserve"> an action on the </w:t>
      </w:r>
      <w:proofErr w:type="spellStart"/>
      <w:r>
        <w:t>Pda</w:t>
      </w:r>
      <w:proofErr w:type="spellEnd"/>
      <w:r>
        <w:t xml:space="preserve"> where t</w:t>
      </w:r>
      <w:r w:rsidR="0009294E">
        <w:t xml:space="preserve">he user selects (by click or scan of) an Item from the </w:t>
      </w:r>
      <w:proofErr w:type="spellStart"/>
      <w:r w:rsidR="0009294E">
        <w:t>VarianceList</w:t>
      </w:r>
      <w:proofErr w:type="spellEnd"/>
      <w:r w:rsidR="0009294E">
        <w:t xml:space="preserve"> into the </w:t>
      </w:r>
      <w:proofErr w:type="spellStart"/>
      <w:r w:rsidR="0009294E">
        <w:t>CountScreen</w:t>
      </w:r>
      <w:proofErr w:type="spellEnd"/>
      <w:r w:rsidR="0009294E">
        <w:t xml:space="preserve"> for recounting the Item line. In </w:t>
      </w:r>
      <w:proofErr w:type="spellStart"/>
      <w:r w:rsidR="0009294E">
        <w:t>RecountMode</w:t>
      </w:r>
      <w:proofErr w:type="spellEnd"/>
      <w:r w:rsidR="0009294E">
        <w:t xml:space="preserve"> the </w:t>
      </w:r>
      <w:proofErr w:type="spellStart"/>
      <w:r w:rsidR="0009294E">
        <w:t>PdaUser</w:t>
      </w:r>
      <w:proofErr w:type="spellEnd"/>
      <w:r w:rsidR="0009294E">
        <w:t xml:space="preserve"> can only scan Items from the selected line.</w:t>
      </w:r>
    </w:p>
    <w:p w:rsidR="0009294E" w:rsidRDefault="0009294E" w:rsidP="0070049E">
      <w:proofErr w:type="spellStart"/>
      <w:r w:rsidRPr="0009294E">
        <w:rPr>
          <w:rStyle w:val="Heading3Char"/>
        </w:rPr>
        <w:lastRenderedPageBreak/>
        <w:t>RecountMode</w:t>
      </w:r>
      <w:proofErr w:type="spellEnd"/>
      <w:r w:rsidRPr="0009294E">
        <w:rPr>
          <w:rStyle w:val="Heading3Char"/>
        </w:rPr>
        <w:t>:</w:t>
      </w:r>
      <w:r>
        <w:t xml:space="preserve"> the mode that the </w:t>
      </w:r>
      <w:proofErr w:type="spellStart"/>
      <w:r>
        <w:t>CountScreen</w:t>
      </w:r>
      <w:proofErr w:type="spellEnd"/>
      <w:r>
        <w:t xml:space="preserve"> operates in when the </w:t>
      </w:r>
      <w:proofErr w:type="spellStart"/>
      <w:r>
        <w:t>PdaUser</w:t>
      </w:r>
      <w:proofErr w:type="spellEnd"/>
      <w:r>
        <w:t xml:space="preserve"> has selected an Item from the Variance list for recount.</w:t>
      </w:r>
    </w:p>
    <w:p w:rsidR="0009294E" w:rsidRDefault="0009294E" w:rsidP="0070049E">
      <w:proofErr w:type="spellStart"/>
      <w:r w:rsidRPr="0009294E">
        <w:rPr>
          <w:rStyle w:val="Heading3Char"/>
        </w:rPr>
        <w:t>CountMode</w:t>
      </w:r>
      <w:proofErr w:type="spellEnd"/>
      <w:r w:rsidRPr="0009294E">
        <w:rPr>
          <w:rStyle w:val="Heading3Char"/>
        </w:rPr>
        <w:t>:</w:t>
      </w:r>
      <w:r>
        <w:t xml:space="preserve"> the mode that the </w:t>
      </w:r>
      <w:proofErr w:type="spellStart"/>
      <w:r>
        <w:t>CountScreen</w:t>
      </w:r>
      <w:proofErr w:type="spellEnd"/>
      <w:r>
        <w:t xml:space="preserve"> operates in when the </w:t>
      </w:r>
      <w:proofErr w:type="spellStart"/>
      <w:r>
        <w:t>PdaUser</w:t>
      </w:r>
      <w:proofErr w:type="spellEnd"/>
      <w:r>
        <w:t xml:space="preserve"> is performing the </w:t>
      </w:r>
      <w:proofErr w:type="spellStart"/>
      <w:r>
        <w:t>Stocktake</w:t>
      </w:r>
      <w:proofErr w:type="spellEnd"/>
      <w:r>
        <w:t xml:space="preserve"> action generally. In </w:t>
      </w:r>
      <w:proofErr w:type="spellStart"/>
      <w:r>
        <w:t>CountMode</w:t>
      </w:r>
      <w:proofErr w:type="spellEnd"/>
      <w:r>
        <w:t xml:space="preserve"> the </w:t>
      </w:r>
      <w:proofErr w:type="spellStart"/>
      <w:r>
        <w:t>PdaUser</w:t>
      </w:r>
      <w:proofErr w:type="spellEnd"/>
      <w:r>
        <w:t xml:space="preserve"> can count</w:t>
      </w:r>
      <w:r w:rsidR="007855B2">
        <w:t xml:space="preserve"> Items</w:t>
      </w:r>
      <w:r>
        <w:t xml:space="preserve"> known</w:t>
      </w:r>
      <w:r w:rsidR="007855B2">
        <w:t xml:space="preserve"> to the </w:t>
      </w:r>
      <w:proofErr w:type="spellStart"/>
      <w:r w:rsidR="007855B2">
        <w:t>RefData</w:t>
      </w:r>
      <w:proofErr w:type="spellEnd"/>
      <w:r>
        <w:t xml:space="preserve"> and add unknown</w:t>
      </w:r>
      <w:r w:rsidR="007855B2">
        <w:t xml:space="preserve"> Items and Serials.</w:t>
      </w:r>
    </w:p>
    <w:p w:rsidR="00956565" w:rsidRDefault="00956565" w:rsidP="0070049E">
      <w:proofErr w:type="spellStart"/>
      <w:r w:rsidRPr="00956565">
        <w:rPr>
          <w:rStyle w:val="Heading3Char"/>
        </w:rPr>
        <w:t>PdaConfig</w:t>
      </w:r>
      <w:proofErr w:type="spellEnd"/>
      <w:r w:rsidRPr="00956565">
        <w:rPr>
          <w:rStyle w:val="Heading3Char"/>
        </w:rPr>
        <w:t>:</w:t>
      </w:r>
      <w:r>
        <w:t xml:space="preserve"> term generally describing the settings made in the Server-&gt;</w:t>
      </w:r>
      <w:proofErr w:type="spellStart"/>
      <w:r>
        <w:t>MainMenu</w:t>
      </w:r>
      <w:proofErr w:type="spellEnd"/>
      <w:r>
        <w:t>-&gt;</w:t>
      </w:r>
      <w:proofErr w:type="spellStart"/>
      <w:r>
        <w:t>PdaConfiguration</w:t>
      </w:r>
      <w:proofErr w:type="spellEnd"/>
      <w:r>
        <w:t xml:space="preserve"> screen.</w:t>
      </w:r>
    </w:p>
    <w:p w:rsidR="00956565" w:rsidRDefault="007855B2" w:rsidP="00956565">
      <w:r w:rsidRPr="00956565">
        <w:rPr>
          <w:rStyle w:val="Heading3Char"/>
        </w:rPr>
        <w:t>ScanMode_1:</w:t>
      </w:r>
      <w:r>
        <w:t xml:space="preserve">  the </w:t>
      </w:r>
      <w:proofErr w:type="spellStart"/>
      <w:r>
        <w:t>PdaConfig</w:t>
      </w:r>
      <w:proofErr w:type="spellEnd"/>
      <w:r>
        <w:t xml:space="preserve"> option </w:t>
      </w:r>
      <w:proofErr w:type="gramStart"/>
      <w:r>
        <w:t xml:space="preserve">named </w:t>
      </w:r>
      <w:r w:rsidRPr="00956565">
        <w:rPr>
          <w:b/>
        </w:rPr>
        <w:t>”</w:t>
      </w:r>
      <w:proofErr w:type="gramEnd"/>
      <w:r w:rsidR="00956565" w:rsidRPr="00956565">
        <w:rPr>
          <w:b/>
        </w:rPr>
        <w:t>[1]</w:t>
      </w:r>
      <w:r w:rsidRPr="00956565">
        <w:rPr>
          <w:b/>
        </w:rPr>
        <w:t xml:space="preserve"> Scan Barcode then Serial (Don't validate duplicates)</w:t>
      </w:r>
      <w:r w:rsidR="00956565">
        <w:t xml:space="preserve">” in the </w:t>
      </w:r>
      <w:proofErr w:type="spellStart"/>
      <w:r w:rsidR="00956565">
        <w:t>ServerPdaConfig</w:t>
      </w:r>
      <w:proofErr w:type="spellEnd"/>
      <w:r w:rsidR="00956565">
        <w:t xml:space="preserve"> screen. The general concept of ScanMode_1 is to enforce the </w:t>
      </w:r>
      <w:proofErr w:type="spellStart"/>
      <w:r w:rsidR="00956565">
        <w:t>PdaUser</w:t>
      </w:r>
      <w:proofErr w:type="spellEnd"/>
      <w:r w:rsidR="00956565">
        <w:t xml:space="preserve"> (when in the </w:t>
      </w:r>
      <w:proofErr w:type="spellStart"/>
      <w:r w:rsidR="00956565">
        <w:t>CountScreen</w:t>
      </w:r>
      <w:proofErr w:type="spellEnd"/>
      <w:r w:rsidR="00956565">
        <w:t xml:space="preserve">) to scan </w:t>
      </w:r>
      <w:proofErr w:type="spellStart"/>
      <w:r w:rsidR="00956565">
        <w:t>SerialItems</w:t>
      </w:r>
      <w:proofErr w:type="spellEnd"/>
      <w:r w:rsidR="00956565">
        <w:t xml:space="preserve"> in a manner where the </w:t>
      </w:r>
      <w:proofErr w:type="spellStart"/>
      <w:r w:rsidR="008B72F6">
        <w:t>ItemBarcode</w:t>
      </w:r>
      <w:proofErr w:type="spellEnd"/>
      <w:r w:rsidR="008B72F6">
        <w:t xml:space="preserve"> is scanned first (to identify the Item) then the</w:t>
      </w:r>
      <w:r w:rsidR="00956565">
        <w:t xml:space="preserve"> </w:t>
      </w:r>
      <w:proofErr w:type="spellStart"/>
      <w:r w:rsidR="00956565">
        <w:t>ItemSerial</w:t>
      </w:r>
      <w:proofErr w:type="spellEnd"/>
      <w:r w:rsidR="008B72F6">
        <w:t xml:space="preserve"> is scanned</w:t>
      </w:r>
      <w:r w:rsidR="00956565">
        <w:t xml:space="preserve">. Of course if the Item is a </w:t>
      </w:r>
      <w:proofErr w:type="spellStart"/>
      <w:r w:rsidR="00956565">
        <w:t>NonSerial</w:t>
      </w:r>
      <w:proofErr w:type="spellEnd"/>
      <w:r w:rsidR="00956565">
        <w:t xml:space="preserve"> type</w:t>
      </w:r>
      <w:r w:rsidR="008B72F6">
        <w:t xml:space="preserve"> then the </w:t>
      </w:r>
      <w:proofErr w:type="spellStart"/>
      <w:r w:rsidR="008B72F6">
        <w:t>PdaUser</w:t>
      </w:r>
      <w:proofErr w:type="spellEnd"/>
      <w:r w:rsidR="008B72F6">
        <w:t xml:space="preserve"> just repeatedly scans the </w:t>
      </w:r>
      <w:proofErr w:type="spellStart"/>
      <w:r w:rsidR="008B72F6">
        <w:t>ItemBarcode</w:t>
      </w:r>
      <w:proofErr w:type="spellEnd"/>
      <w:r w:rsidR="008B72F6">
        <w:t xml:space="preserve">. ScanMode_1 differs from ScanMode_2 in that the </w:t>
      </w:r>
      <w:proofErr w:type="spellStart"/>
      <w:r w:rsidR="008B72F6">
        <w:t>RefData</w:t>
      </w:r>
      <w:proofErr w:type="spellEnd"/>
      <w:r w:rsidR="008B72F6">
        <w:t xml:space="preserve"> Item lines CANNOT contain </w:t>
      </w:r>
      <w:proofErr w:type="gramStart"/>
      <w:r w:rsidR="008B72F6">
        <w:t>duplicate ”</w:t>
      </w:r>
      <w:proofErr w:type="spellStart"/>
      <w:proofErr w:type="gramEnd"/>
      <w:r w:rsidR="008B72F6" w:rsidRPr="008B72F6">
        <w:t>stk</w:t>
      </w:r>
      <w:proofErr w:type="spellEnd"/>
      <w:r w:rsidR="008B72F6" w:rsidRPr="008B72F6">
        <w:t>-</w:t>
      </w:r>
      <w:proofErr w:type="spellStart"/>
      <w:r w:rsidR="008B72F6" w:rsidRPr="008B72F6">
        <w:t>apn</w:t>
      </w:r>
      <w:proofErr w:type="spellEnd"/>
      <w:r w:rsidR="008B72F6" w:rsidRPr="008B72F6">
        <w:t>-number</w:t>
      </w:r>
      <w:r w:rsidR="008B72F6">
        <w:t xml:space="preserve">” values for a given “stock-code” value. Should the </w:t>
      </w:r>
      <w:proofErr w:type="spellStart"/>
      <w:r w:rsidR="008B72F6">
        <w:t>RefData</w:t>
      </w:r>
      <w:proofErr w:type="spellEnd"/>
      <w:r w:rsidR="008B72F6">
        <w:t xml:space="preserve"> contain duplicates and the </w:t>
      </w:r>
      <w:proofErr w:type="spellStart"/>
      <w:r w:rsidR="008B72F6">
        <w:t>PdaUser</w:t>
      </w:r>
      <w:proofErr w:type="spellEnd"/>
      <w:r w:rsidR="008B72F6">
        <w:t xml:space="preserve"> scans an </w:t>
      </w:r>
      <w:proofErr w:type="spellStart"/>
      <w:r w:rsidR="008B72F6">
        <w:t>ItemBarcode</w:t>
      </w:r>
      <w:proofErr w:type="spellEnd"/>
      <w:r w:rsidR="008B72F6">
        <w:t xml:space="preserve"> that is found to belong to more than one “stock-code” then the user is prevented from counting that Item.</w:t>
      </w:r>
      <w:r w:rsidR="008B30D9">
        <w:t xml:space="preserve"> Essentially ScanMode_1 is operating on the concept that the </w:t>
      </w:r>
      <w:proofErr w:type="spellStart"/>
      <w:r w:rsidR="008B30D9">
        <w:t>RefData</w:t>
      </w:r>
      <w:proofErr w:type="spellEnd"/>
      <w:r w:rsidR="008B30D9">
        <w:t xml:space="preserve"> will NOT contain duplicates.</w:t>
      </w:r>
    </w:p>
    <w:p w:rsidR="00956565" w:rsidRDefault="00956565" w:rsidP="00956565">
      <w:r w:rsidRPr="00956565">
        <w:rPr>
          <w:rStyle w:val="Heading3Char"/>
        </w:rPr>
        <w:t>ScanMode_</w:t>
      </w:r>
      <w:r>
        <w:rPr>
          <w:rStyle w:val="Heading3Char"/>
        </w:rPr>
        <w:t>2</w:t>
      </w:r>
      <w:r w:rsidRPr="00956565">
        <w:rPr>
          <w:rStyle w:val="Heading3Char"/>
        </w:rPr>
        <w:t>:</w:t>
      </w:r>
      <w:r>
        <w:t xml:space="preserve">  the </w:t>
      </w:r>
      <w:proofErr w:type="spellStart"/>
      <w:r>
        <w:t>PdaConfig</w:t>
      </w:r>
      <w:proofErr w:type="spellEnd"/>
      <w:r>
        <w:t xml:space="preserve"> option </w:t>
      </w:r>
      <w:proofErr w:type="gramStart"/>
      <w:r>
        <w:t xml:space="preserve">named </w:t>
      </w:r>
      <w:r w:rsidRPr="00956565">
        <w:rPr>
          <w:b/>
        </w:rPr>
        <w:t>”</w:t>
      </w:r>
      <w:proofErr w:type="gramEnd"/>
      <w:r w:rsidRPr="00956565">
        <w:rPr>
          <w:b/>
        </w:rPr>
        <w:t>[</w:t>
      </w:r>
      <w:r>
        <w:rPr>
          <w:b/>
        </w:rPr>
        <w:t>2]</w:t>
      </w:r>
      <w:r w:rsidRPr="00956565">
        <w:t xml:space="preserve"> </w:t>
      </w:r>
      <w:r w:rsidRPr="00956565">
        <w:rPr>
          <w:b/>
        </w:rPr>
        <w:t>Scan Barcode then Serial (With duplicates validation)</w:t>
      </w:r>
      <w:r>
        <w:t xml:space="preserve">” in the </w:t>
      </w:r>
      <w:proofErr w:type="spellStart"/>
      <w:r>
        <w:t>ServerPdaConfig</w:t>
      </w:r>
      <w:proofErr w:type="spellEnd"/>
      <w:r>
        <w:t xml:space="preserve"> screen.</w:t>
      </w:r>
      <w:r w:rsidR="008B72F6" w:rsidRPr="008B72F6">
        <w:t xml:space="preserve"> </w:t>
      </w:r>
      <w:r w:rsidR="008B72F6">
        <w:t>The general concept of ScanMode_</w:t>
      </w:r>
      <w:r w:rsidR="008B374C">
        <w:t>2</w:t>
      </w:r>
      <w:r w:rsidR="008B72F6">
        <w:t xml:space="preserve"> is to enforce the </w:t>
      </w:r>
      <w:proofErr w:type="spellStart"/>
      <w:r w:rsidR="008B72F6">
        <w:t>PdaUser</w:t>
      </w:r>
      <w:proofErr w:type="spellEnd"/>
      <w:r w:rsidR="008B72F6">
        <w:t xml:space="preserve"> (when in the </w:t>
      </w:r>
      <w:proofErr w:type="spellStart"/>
      <w:r w:rsidR="008B72F6">
        <w:t>CountScreen</w:t>
      </w:r>
      <w:proofErr w:type="spellEnd"/>
      <w:r w:rsidR="008B72F6">
        <w:t xml:space="preserve">) to scan </w:t>
      </w:r>
      <w:proofErr w:type="spellStart"/>
      <w:r w:rsidR="008B72F6">
        <w:t>SerialItems</w:t>
      </w:r>
      <w:proofErr w:type="spellEnd"/>
      <w:r w:rsidR="008B72F6">
        <w:t xml:space="preserve"> in a manner where the </w:t>
      </w:r>
      <w:proofErr w:type="spellStart"/>
      <w:r w:rsidR="008B72F6">
        <w:t>ItemBarcode</w:t>
      </w:r>
      <w:proofErr w:type="spellEnd"/>
      <w:r w:rsidR="008B72F6">
        <w:t xml:space="preserve"> is scanned first (to identify the Item) then the </w:t>
      </w:r>
      <w:proofErr w:type="spellStart"/>
      <w:r w:rsidR="008B72F6">
        <w:t>ItemSerial</w:t>
      </w:r>
      <w:proofErr w:type="spellEnd"/>
      <w:r w:rsidR="008B72F6">
        <w:t xml:space="preserve"> is scanned. Of course if the Item is a </w:t>
      </w:r>
      <w:proofErr w:type="spellStart"/>
      <w:r w:rsidR="008B72F6">
        <w:t>NonSerial</w:t>
      </w:r>
      <w:proofErr w:type="spellEnd"/>
      <w:r w:rsidR="008B72F6">
        <w:t xml:space="preserve"> type then the </w:t>
      </w:r>
      <w:proofErr w:type="spellStart"/>
      <w:r w:rsidR="008B72F6">
        <w:t>PdaUser</w:t>
      </w:r>
      <w:proofErr w:type="spellEnd"/>
      <w:r w:rsidR="008B72F6">
        <w:t xml:space="preserve"> just repeatedly scans the </w:t>
      </w:r>
      <w:proofErr w:type="spellStart"/>
      <w:r w:rsidR="008B72F6">
        <w:t>ItemBarcode</w:t>
      </w:r>
      <w:proofErr w:type="spellEnd"/>
      <w:r w:rsidR="008B72F6">
        <w:t>.</w:t>
      </w:r>
      <w:r w:rsidR="008B72F6">
        <w:t xml:space="preserve"> ScanMode_2 differs from ScanMode_1 in that the </w:t>
      </w:r>
      <w:proofErr w:type="spellStart"/>
      <w:r w:rsidR="008B72F6">
        <w:t>RefData</w:t>
      </w:r>
      <w:proofErr w:type="spellEnd"/>
      <w:r w:rsidR="008B72F6">
        <w:t xml:space="preserve"> can contain more than one “stock-code” for a given “</w:t>
      </w:r>
      <w:proofErr w:type="spellStart"/>
      <w:r w:rsidR="008B72F6" w:rsidRPr="008B72F6">
        <w:t>stk</w:t>
      </w:r>
      <w:proofErr w:type="spellEnd"/>
      <w:r w:rsidR="008B72F6" w:rsidRPr="008B72F6">
        <w:t>-</w:t>
      </w:r>
      <w:proofErr w:type="spellStart"/>
      <w:r w:rsidR="008B72F6" w:rsidRPr="008B72F6">
        <w:t>apn</w:t>
      </w:r>
      <w:proofErr w:type="spellEnd"/>
      <w:r w:rsidR="008B72F6" w:rsidRPr="008B72F6">
        <w:t>-number</w:t>
      </w:r>
      <w:r w:rsidR="008B72F6">
        <w:t xml:space="preserve">”. </w:t>
      </w:r>
      <w:proofErr w:type="gramStart"/>
      <w:r w:rsidR="008B72F6">
        <w:t xml:space="preserve">During scanning in the </w:t>
      </w:r>
      <w:proofErr w:type="spellStart"/>
      <w:r w:rsidR="008B72F6">
        <w:t>CountScreen</w:t>
      </w:r>
      <w:proofErr w:type="spellEnd"/>
      <w:r w:rsidR="008B72F6">
        <w:t xml:space="preserve"> if the scan is for a </w:t>
      </w:r>
      <w:r w:rsidR="008B72F6">
        <w:t>“</w:t>
      </w:r>
      <w:proofErr w:type="spellStart"/>
      <w:r w:rsidR="008B72F6" w:rsidRPr="008B72F6">
        <w:t>stk</w:t>
      </w:r>
      <w:proofErr w:type="spellEnd"/>
      <w:r w:rsidR="008B72F6" w:rsidRPr="008B72F6">
        <w:t>-</w:t>
      </w:r>
      <w:proofErr w:type="spellStart"/>
      <w:r w:rsidR="008B72F6" w:rsidRPr="008B72F6">
        <w:t>apn</w:t>
      </w:r>
      <w:proofErr w:type="spellEnd"/>
      <w:r w:rsidR="008B72F6" w:rsidRPr="008B72F6">
        <w:t>-number</w:t>
      </w:r>
      <w:r w:rsidR="008B374C">
        <w:t xml:space="preserve">” that belongs to multiple “stock-code” then the </w:t>
      </w:r>
      <w:proofErr w:type="spellStart"/>
      <w:r w:rsidR="008B374C">
        <w:t>PdaUser</w:t>
      </w:r>
      <w:proofErr w:type="spellEnd"/>
      <w:r w:rsidR="008B374C">
        <w:t xml:space="preserve"> is presented with an </w:t>
      </w:r>
      <w:proofErr w:type="spellStart"/>
      <w:r w:rsidR="008B374C">
        <w:t>ItemList</w:t>
      </w:r>
      <w:proofErr w:type="spellEnd"/>
      <w:r w:rsidR="008B374C">
        <w:t xml:space="preserve"> showing “[stock-code] </w:t>
      </w:r>
      <w:proofErr w:type="spellStart"/>
      <w:r w:rsidR="008B374C" w:rsidRPr="008B374C">
        <w:t>stk</w:t>
      </w:r>
      <w:proofErr w:type="spellEnd"/>
      <w:r w:rsidR="008B374C" w:rsidRPr="008B374C">
        <w:t>-description</w:t>
      </w:r>
      <w:r w:rsidR="008B374C">
        <w:t xml:space="preserve"> </w:t>
      </w:r>
      <w:r w:rsidR="008B374C" w:rsidRPr="008B374C">
        <w:t>stk-desc-line-2</w:t>
      </w:r>
      <w:r w:rsidR="008B374C">
        <w:t xml:space="preserve"> </w:t>
      </w:r>
      <w:r w:rsidR="008B374C" w:rsidRPr="008B374C">
        <w:t>stk-desc-line-3</w:t>
      </w:r>
      <w:r w:rsidR="008B374C">
        <w:t>” from which to select the Item.</w:t>
      </w:r>
      <w:proofErr w:type="gramEnd"/>
      <w:r w:rsidR="008B374C">
        <w:t xml:space="preserve"> NOTE: during analysis it was discussed that the physical barcode for the </w:t>
      </w:r>
      <w:r w:rsidR="008B374C">
        <w:t>“</w:t>
      </w:r>
      <w:proofErr w:type="spellStart"/>
      <w:r w:rsidR="008B374C" w:rsidRPr="008B72F6">
        <w:t>stk</w:t>
      </w:r>
      <w:proofErr w:type="spellEnd"/>
      <w:r w:rsidR="008B374C" w:rsidRPr="008B72F6">
        <w:t>-</w:t>
      </w:r>
      <w:proofErr w:type="spellStart"/>
      <w:r w:rsidR="008B374C" w:rsidRPr="008B72F6">
        <w:t>apn</w:t>
      </w:r>
      <w:proofErr w:type="spellEnd"/>
      <w:r w:rsidR="008B374C" w:rsidRPr="008B72F6">
        <w:t>-number</w:t>
      </w:r>
      <w:r w:rsidR="008B374C">
        <w:t xml:space="preserve">” would only appear on the packaging of the main Item; hence (if we could identify the main Item) the need to present the </w:t>
      </w:r>
      <w:proofErr w:type="spellStart"/>
      <w:r w:rsidR="008B374C">
        <w:t>ItemList</w:t>
      </w:r>
      <w:proofErr w:type="spellEnd"/>
      <w:r w:rsidR="008B374C">
        <w:t xml:space="preserve"> would be removed.</w:t>
      </w:r>
    </w:p>
    <w:p w:rsidR="008B374C" w:rsidRDefault="00956565" w:rsidP="00956565">
      <w:r w:rsidRPr="00956565">
        <w:rPr>
          <w:rStyle w:val="Heading3Char"/>
        </w:rPr>
        <w:t>ScanMode_</w:t>
      </w:r>
      <w:r>
        <w:rPr>
          <w:rStyle w:val="Heading3Char"/>
        </w:rPr>
        <w:t>3</w:t>
      </w:r>
      <w:r w:rsidRPr="00956565">
        <w:rPr>
          <w:rStyle w:val="Heading3Char"/>
        </w:rPr>
        <w:t>:</w:t>
      </w:r>
      <w:r>
        <w:t xml:space="preserve">  the </w:t>
      </w:r>
      <w:proofErr w:type="spellStart"/>
      <w:r>
        <w:t>PdaConfig</w:t>
      </w:r>
      <w:proofErr w:type="spellEnd"/>
      <w:r>
        <w:t xml:space="preserve"> option </w:t>
      </w:r>
      <w:proofErr w:type="gramStart"/>
      <w:r>
        <w:t xml:space="preserve">named </w:t>
      </w:r>
      <w:r w:rsidRPr="00956565">
        <w:rPr>
          <w:b/>
        </w:rPr>
        <w:t>”</w:t>
      </w:r>
      <w:proofErr w:type="gramEnd"/>
      <w:r w:rsidRPr="00956565">
        <w:rPr>
          <w:b/>
        </w:rPr>
        <w:t>[</w:t>
      </w:r>
      <w:r>
        <w:rPr>
          <w:b/>
        </w:rPr>
        <w:t>3</w:t>
      </w:r>
      <w:r>
        <w:rPr>
          <w:b/>
        </w:rPr>
        <w:t>]</w:t>
      </w:r>
      <w:r w:rsidRPr="00956565">
        <w:t xml:space="preserve"> </w:t>
      </w:r>
      <w:r w:rsidRPr="00956565">
        <w:rPr>
          <w:b/>
        </w:rPr>
        <w:t>Scan Serial and/or Barcode</w:t>
      </w:r>
      <w:r>
        <w:t xml:space="preserve">” in the </w:t>
      </w:r>
      <w:proofErr w:type="spellStart"/>
      <w:r>
        <w:t>ServerPdaConfig</w:t>
      </w:r>
      <w:proofErr w:type="spellEnd"/>
      <w:r>
        <w:t xml:space="preserve"> screen.</w:t>
      </w:r>
      <w:r w:rsidR="008B374C">
        <w:t xml:space="preserve"> The general concept of ScanMode_3 is that the </w:t>
      </w:r>
      <w:proofErr w:type="spellStart"/>
      <w:r w:rsidR="008B374C">
        <w:t>PdaUser</w:t>
      </w:r>
      <w:proofErr w:type="spellEnd"/>
      <w:r w:rsidR="008B374C">
        <w:t xml:space="preserve"> can scan the </w:t>
      </w:r>
      <w:proofErr w:type="spellStart"/>
      <w:r w:rsidR="008B374C">
        <w:t>ItemSerial</w:t>
      </w:r>
      <w:proofErr w:type="spellEnd"/>
      <w:r w:rsidR="008B374C">
        <w:t xml:space="preserve"> barcodes </w:t>
      </w:r>
      <w:r w:rsidR="008B374C" w:rsidRPr="008B30D9">
        <w:rPr>
          <w:b/>
        </w:rPr>
        <w:t>alone</w:t>
      </w:r>
      <w:r w:rsidR="008B374C">
        <w:t xml:space="preserve"> and (if the </w:t>
      </w:r>
      <w:proofErr w:type="spellStart"/>
      <w:r w:rsidR="008B374C">
        <w:t>ItemSerial</w:t>
      </w:r>
      <w:proofErr w:type="spellEnd"/>
      <w:r w:rsidR="008B374C">
        <w:t xml:space="preserve"> is known to the </w:t>
      </w:r>
      <w:proofErr w:type="spellStart"/>
      <w:r w:rsidR="008B374C">
        <w:t>RefData</w:t>
      </w:r>
      <w:proofErr w:type="spellEnd"/>
      <w:r w:rsidR="008B374C">
        <w:t>) the Item is counted from this single scan.</w:t>
      </w:r>
      <w:r w:rsidR="00C03C58">
        <w:t xml:space="preserve"> Of course if the Item is a </w:t>
      </w:r>
      <w:proofErr w:type="spellStart"/>
      <w:r w:rsidR="00C03C58">
        <w:t>NonSerial</w:t>
      </w:r>
      <w:proofErr w:type="spellEnd"/>
      <w:r w:rsidR="00C03C58">
        <w:t xml:space="preserve"> type the </w:t>
      </w:r>
      <w:proofErr w:type="spellStart"/>
      <w:r w:rsidR="00C03C58">
        <w:t>PdaUser</w:t>
      </w:r>
      <w:proofErr w:type="spellEnd"/>
      <w:r w:rsidR="00C03C58">
        <w:t xml:space="preserve"> can (must) scan the </w:t>
      </w:r>
      <w:proofErr w:type="spellStart"/>
      <w:r w:rsidR="00C03C58">
        <w:t>ItemBarcode</w:t>
      </w:r>
      <w:proofErr w:type="spellEnd"/>
      <w:r w:rsidR="00C03C58">
        <w:t xml:space="preserve">. In ScanMode_3 the user is NOT prevented from scanning the </w:t>
      </w:r>
      <w:proofErr w:type="spellStart"/>
      <w:r w:rsidR="00C03C58">
        <w:t>ItemBarcode</w:t>
      </w:r>
      <w:proofErr w:type="spellEnd"/>
      <w:r w:rsidR="00C03C58">
        <w:t xml:space="preserve"> for </w:t>
      </w:r>
      <w:proofErr w:type="gramStart"/>
      <w:r w:rsidR="00C03C58">
        <w:t>an</w:t>
      </w:r>
      <w:proofErr w:type="gramEnd"/>
      <w:r w:rsidR="00C03C58">
        <w:t xml:space="preserve"> </w:t>
      </w:r>
      <w:proofErr w:type="spellStart"/>
      <w:r w:rsidR="00C03C58">
        <w:t>SerialItem</w:t>
      </w:r>
      <w:proofErr w:type="spellEnd"/>
      <w:r w:rsidR="00C03C58">
        <w:t xml:space="preserve">; but should they do so they are presented with a </w:t>
      </w:r>
      <w:proofErr w:type="spellStart"/>
      <w:r w:rsidR="00C03C58">
        <w:t>msgBox</w:t>
      </w:r>
      <w:proofErr w:type="spellEnd"/>
      <w:r w:rsidR="00C03C58">
        <w:t xml:space="preserve"> advising that the next scan is expected to be an </w:t>
      </w:r>
      <w:proofErr w:type="spellStart"/>
      <w:r w:rsidR="00C03C58">
        <w:t>ItemSerial</w:t>
      </w:r>
      <w:proofErr w:type="spellEnd"/>
      <w:r w:rsidR="00C03C58">
        <w:t xml:space="preserve">. The ability to scan an </w:t>
      </w:r>
      <w:proofErr w:type="spellStart"/>
      <w:r w:rsidR="00C03C58">
        <w:t>ItemBarcode</w:t>
      </w:r>
      <w:proofErr w:type="spellEnd"/>
      <w:r w:rsidR="00C03C58">
        <w:t xml:space="preserve"> for a </w:t>
      </w:r>
      <w:proofErr w:type="spellStart"/>
      <w:r w:rsidR="00C03C58">
        <w:t>SerialItem</w:t>
      </w:r>
      <w:proofErr w:type="spellEnd"/>
      <w:r w:rsidR="00C03C58">
        <w:t xml:space="preserve"> cannot be prevented in ScanMode_3; it is the only way a </w:t>
      </w:r>
      <w:proofErr w:type="spellStart"/>
      <w:r w:rsidR="00C03C58">
        <w:t>PdaUser</w:t>
      </w:r>
      <w:proofErr w:type="spellEnd"/>
      <w:r w:rsidR="00C03C58">
        <w:t xml:space="preserve"> can scan in an unknown serial-no for a known (to </w:t>
      </w:r>
      <w:proofErr w:type="spellStart"/>
      <w:r w:rsidR="00C03C58">
        <w:t>RefData</w:t>
      </w:r>
      <w:proofErr w:type="spellEnd"/>
      <w:r w:rsidR="00C03C58">
        <w:t>) Item.</w:t>
      </w:r>
    </w:p>
    <w:p w:rsidR="008B374C" w:rsidRPr="00956565" w:rsidRDefault="008B374C" w:rsidP="00956565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proofErr w:type="spellStart"/>
      <w:r w:rsidRPr="008B374C">
        <w:rPr>
          <w:rStyle w:val="Heading3Char"/>
        </w:rPr>
        <w:t>AllowManualQuantityEntry</w:t>
      </w:r>
      <w:proofErr w:type="spellEnd"/>
      <w:r w:rsidRPr="008B374C">
        <w:rPr>
          <w:rStyle w:val="Heading3Char"/>
        </w:rPr>
        <w:t>:</w:t>
      </w:r>
      <w:r>
        <w:t xml:space="preserve"> the </w:t>
      </w:r>
      <w:proofErr w:type="spellStart"/>
      <w:r>
        <w:t>PdaConfig</w:t>
      </w:r>
      <w:proofErr w:type="spellEnd"/>
      <w:r>
        <w:t xml:space="preserve"> option checkbox setting</w:t>
      </w:r>
      <w:r w:rsidR="00415CE0">
        <w:t xml:space="preserve"> controlling the read-only status of the Quantity entry field on the </w:t>
      </w:r>
      <w:proofErr w:type="spellStart"/>
      <w:r w:rsidR="00415CE0">
        <w:t>CountScreen</w:t>
      </w:r>
      <w:proofErr w:type="spellEnd"/>
      <w:r>
        <w:t>.</w:t>
      </w:r>
      <w:r w:rsidR="00415CE0">
        <w:t xml:space="preserve"> The option only affects the counting of </w:t>
      </w:r>
      <w:proofErr w:type="spellStart"/>
      <w:r w:rsidR="00415CE0">
        <w:t>NonSerial</w:t>
      </w:r>
      <w:proofErr w:type="spellEnd"/>
      <w:r w:rsidR="00415CE0">
        <w:t xml:space="preserve"> Items.</w:t>
      </w:r>
      <w:r>
        <w:t xml:space="preserve"> If ticked (checked) the </w:t>
      </w:r>
      <w:proofErr w:type="spellStart"/>
      <w:r>
        <w:t>PdaUser</w:t>
      </w:r>
      <w:proofErr w:type="spellEnd"/>
      <w:r>
        <w:t xml:space="preserve"> on the </w:t>
      </w:r>
      <w:proofErr w:type="spellStart"/>
      <w:r>
        <w:t>CountScreen</w:t>
      </w:r>
      <w:proofErr w:type="spellEnd"/>
      <w:r>
        <w:t xml:space="preserve"> is able to use the </w:t>
      </w:r>
      <w:proofErr w:type="spellStart"/>
      <w:r>
        <w:t>Pda</w:t>
      </w:r>
      <w:proofErr w:type="spellEnd"/>
      <w:r>
        <w:t xml:space="preserve"> physical keypad to enter the </w:t>
      </w:r>
      <w:r>
        <w:lastRenderedPageBreak/>
        <w:t>count quantity</w:t>
      </w:r>
      <w:r w:rsidR="00415CE0">
        <w:t>; or a repeat scan technique to increment the quantity</w:t>
      </w:r>
      <w:r>
        <w:t>.  If</w:t>
      </w:r>
      <w:r w:rsidR="00C03C58">
        <w:t xml:space="preserve"> the option is</w:t>
      </w:r>
      <w:r>
        <w:t xml:space="preserve"> un-checked the </w:t>
      </w:r>
      <w:proofErr w:type="spellStart"/>
      <w:r>
        <w:t>PdaUser</w:t>
      </w:r>
      <w:proofErr w:type="spellEnd"/>
      <w:r>
        <w:t xml:space="preserve"> </w:t>
      </w:r>
      <w:r w:rsidR="00415CE0">
        <w:t xml:space="preserve">needs to scan the </w:t>
      </w:r>
      <w:proofErr w:type="spellStart"/>
      <w:r w:rsidR="00415CE0">
        <w:t>ItemBarcode</w:t>
      </w:r>
      <w:proofErr w:type="spellEnd"/>
      <w:r w:rsidR="00C03C58">
        <w:t xml:space="preserve"> as many times as needed to increment the quantity.</w:t>
      </w:r>
    </w:p>
    <w:p w:rsidR="007C6FCB" w:rsidRPr="000655B1" w:rsidRDefault="007C6FCB" w:rsidP="000655B1">
      <w:pPr>
        <w:pStyle w:val="Heading2"/>
        <w:rPr>
          <w:color w:val="365F91" w:themeColor="accent1" w:themeShade="BF"/>
          <w:sz w:val="28"/>
          <w:szCs w:val="28"/>
        </w:rPr>
      </w:pPr>
      <w:r>
        <w:br w:type="page"/>
      </w:r>
      <w:r w:rsidR="007428CE">
        <w:lastRenderedPageBreak/>
        <w:t xml:space="preserve">High-level </w:t>
      </w:r>
      <w:r w:rsidR="0070049E">
        <w:t>O</w:t>
      </w:r>
      <w:r w:rsidR="007428CE">
        <w:t>verview</w:t>
      </w:r>
      <w:r w:rsidR="002835C9">
        <w:t xml:space="preserve"> of Flows</w:t>
      </w:r>
      <w:r w:rsidR="007428CE">
        <w:t>:</w:t>
      </w:r>
    </w:p>
    <w:p w:rsidR="002835C9" w:rsidRPr="002835C9" w:rsidRDefault="002835C9" w:rsidP="002835C9"/>
    <w:p w:rsidR="007428CE" w:rsidRDefault="007428CE" w:rsidP="002835C9">
      <w:pPr>
        <w:pStyle w:val="ListParagraph"/>
        <w:numPr>
          <w:ilvl w:val="0"/>
          <w:numId w:val="1"/>
        </w:numPr>
      </w:pPr>
      <w:r>
        <w:t xml:space="preserve">There is a </w:t>
      </w:r>
      <w:proofErr w:type="spellStart"/>
      <w:r>
        <w:t>RefData</w:t>
      </w:r>
      <w:r w:rsidR="00E567C0">
        <w:t>File</w:t>
      </w:r>
      <w:proofErr w:type="spellEnd"/>
      <w:r>
        <w:t xml:space="preserve"> prepared from within Pronto and expor</w:t>
      </w:r>
      <w:r w:rsidR="00E567C0">
        <w:t>ted to the “Prst2Pda” folder.</w:t>
      </w:r>
    </w:p>
    <w:p w:rsidR="007C6FCB" w:rsidRDefault="007C6FCB" w:rsidP="002835C9">
      <w:pPr>
        <w:pStyle w:val="ListParagraph"/>
        <w:numPr>
          <w:ilvl w:val="0"/>
          <w:numId w:val="1"/>
        </w:numPr>
      </w:pPr>
      <w:r>
        <w:t xml:space="preserve">To get the </w:t>
      </w:r>
      <w:proofErr w:type="spellStart"/>
      <w:r>
        <w:t>RefDataFile</w:t>
      </w:r>
      <w:proofErr w:type="spellEnd"/>
      <w:r>
        <w:t xml:space="preserve"> to the </w:t>
      </w:r>
      <w:proofErr w:type="spellStart"/>
      <w:r>
        <w:t>Pda</w:t>
      </w:r>
      <w:proofErr w:type="spellEnd"/>
      <w:r>
        <w:t xml:space="preserve"> the Server program needs to be running and the </w:t>
      </w:r>
      <w:proofErr w:type="spellStart"/>
      <w:r>
        <w:t>Pda</w:t>
      </w:r>
      <w:proofErr w:type="spellEnd"/>
      <w:r>
        <w:t xml:space="preserve"> (placed in the cradle</w:t>
      </w:r>
      <w:r w:rsidR="002835C9">
        <w:t>)</w:t>
      </w:r>
      <w:r>
        <w:t xml:space="preserve"> and have an ActiveSync or Windows7 </w:t>
      </w:r>
      <w:proofErr w:type="spellStart"/>
      <w:r>
        <w:t>WindowsMobileDeviceCenter</w:t>
      </w:r>
      <w:proofErr w:type="spellEnd"/>
      <w:r>
        <w:t xml:space="preserve"> connection.</w:t>
      </w:r>
    </w:p>
    <w:p w:rsidR="00E567C0" w:rsidRDefault="00E567C0" w:rsidP="002835C9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PdaUser</w:t>
      </w:r>
      <w:proofErr w:type="spellEnd"/>
      <w:r>
        <w:t xml:space="preserve"> performs a </w:t>
      </w:r>
      <w:proofErr w:type="spellStart"/>
      <w:r>
        <w:t>FetchData</w:t>
      </w:r>
      <w:proofErr w:type="spellEnd"/>
      <w:r>
        <w:t xml:space="preserve"> action to retrieve the </w:t>
      </w:r>
      <w:proofErr w:type="spellStart"/>
      <w:r>
        <w:t>RefData</w:t>
      </w:r>
      <w:proofErr w:type="spellEnd"/>
      <w:r>
        <w:t xml:space="preserve"> file to the </w:t>
      </w:r>
      <w:proofErr w:type="spellStart"/>
      <w:r>
        <w:t>Pda</w:t>
      </w:r>
      <w:proofErr w:type="spellEnd"/>
      <w:r>
        <w:t xml:space="preserve">. Should there be more than one </w:t>
      </w:r>
      <w:proofErr w:type="spellStart"/>
      <w:r>
        <w:t>RefDataFile</w:t>
      </w:r>
      <w:proofErr w:type="spellEnd"/>
      <w:r>
        <w:t xml:space="preserve"> then the </w:t>
      </w:r>
      <w:proofErr w:type="spellStart"/>
      <w:r>
        <w:t>PdaUser</w:t>
      </w:r>
      <w:proofErr w:type="spellEnd"/>
      <w:r>
        <w:t xml:space="preserve"> will be presented with a list of available files; selecting a file will load the file onto the </w:t>
      </w:r>
      <w:proofErr w:type="spellStart"/>
      <w:r>
        <w:t>Pda</w:t>
      </w:r>
      <w:proofErr w:type="spellEnd"/>
      <w:r>
        <w:t>.</w:t>
      </w:r>
      <w:r w:rsidR="007855B2">
        <w:t xml:space="preserve"> On successful </w:t>
      </w:r>
      <w:proofErr w:type="spellStart"/>
      <w:r w:rsidR="007855B2">
        <w:t>FetchData</w:t>
      </w:r>
      <w:proofErr w:type="spellEnd"/>
      <w:r w:rsidR="007855B2">
        <w:t xml:space="preserve"> action the </w:t>
      </w:r>
      <w:proofErr w:type="spellStart"/>
      <w:r w:rsidR="007855B2">
        <w:t>PdaSyncScreen’s</w:t>
      </w:r>
      <w:proofErr w:type="spellEnd"/>
      <w:r w:rsidR="007855B2">
        <w:t xml:space="preserve"> status area will display “Sync completed successfully”.</w:t>
      </w:r>
    </w:p>
    <w:p w:rsidR="00E567C0" w:rsidRDefault="002835C9" w:rsidP="002835C9">
      <w:pPr>
        <w:pStyle w:val="ListParagraph"/>
        <w:numPr>
          <w:ilvl w:val="0"/>
          <w:numId w:val="1"/>
        </w:numPr>
      </w:pPr>
      <w:r>
        <w:t>To perform a count t</w:t>
      </w:r>
      <w:r w:rsidR="00E567C0">
        <w:t xml:space="preserve">he </w:t>
      </w:r>
      <w:proofErr w:type="spellStart"/>
      <w:r w:rsidR="00E567C0">
        <w:t>PdaUser</w:t>
      </w:r>
      <w:proofErr w:type="spellEnd"/>
      <w:r w:rsidR="00E567C0">
        <w:t xml:space="preserve"> navigates via the </w:t>
      </w:r>
      <w:proofErr w:type="spellStart"/>
      <w:r w:rsidR="00E567C0">
        <w:t>Pda</w:t>
      </w:r>
      <w:proofErr w:type="spellEnd"/>
      <w:r w:rsidR="00E567C0">
        <w:t>-&gt;</w:t>
      </w:r>
      <w:proofErr w:type="spellStart"/>
      <w:r w:rsidR="00E567C0">
        <w:t>MainMenu</w:t>
      </w:r>
      <w:proofErr w:type="spellEnd"/>
      <w:r w:rsidR="00E567C0">
        <w:t>-&gt;</w:t>
      </w:r>
      <w:proofErr w:type="spellStart"/>
      <w:r w:rsidR="00E567C0">
        <w:t>Stocktake</w:t>
      </w:r>
      <w:proofErr w:type="spellEnd"/>
      <w:r w:rsidR="00E567C0">
        <w:t xml:space="preserve"> button to the </w:t>
      </w:r>
      <w:proofErr w:type="spellStart"/>
      <w:r w:rsidR="00E567C0">
        <w:t>CountScreen</w:t>
      </w:r>
      <w:proofErr w:type="spellEnd"/>
      <w:r w:rsidR="00E567C0">
        <w:t>.</w:t>
      </w:r>
    </w:p>
    <w:p w:rsidR="007855B2" w:rsidRDefault="007855B2" w:rsidP="002835C9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PdaUser</w:t>
      </w:r>
      <w:proofErr w:type="spellEnd"/>
      <w:r>
        <w:t xml:space="preserve"> scans </w:t>
      </w:r>
      <w:proofErr w:type="spellStart"/>
      <w:r w:rsidR="00C03C58">
        <w:t>ItemBarcodes</w:t>
      </w:r>
      <w:proofErr w:type="spellEnd"/>
      <w:r w:rsidR="00C03C58">
        <w:t xml:space="preserve"> and </w:t>
      </w:r>
      <w:proofErr w:type="spellStart"/>
      <w:r w:rsidR="00C03C58">
        <w:t>ItemSerials</w:t>
      </w:r>
      <w:proofErr w:type="spellEnd"/>
      <w:r w:rsidR="00C03C58">
        <w:t xml:space="preserve"> and enters quantities according to the </w:t>
      </w:r>
      <w:proofErr w:type="spellStart"/>
      <w:r w:rsidR="00C03C58">
        <w:t>ScanMode</w:t>
      </w:r>
      <w:proofErr w:type="spellEnd"/>
      <w:r w:rsidR="00C03C58">
        <w:t>.</w:t>
      </w:r>
    </w:p>
    <w:p w:rsidR="00C03C58" w:rsidRDefault="00C03C58" w:rsidP="002835C9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PdaUser</w:t>
      </w:r>
      <w:proofErr w:type="spellEnd"/>
      <w:r>
        <w:t xml:space="preserve"> </w:t>
      </w:r>
      <w:r w:rsidR="007C6FCB">
        <w:t xml:space="preserve">is required to </w:t>
      </w:r>
      <w:proofErr w:type="spellStart"/>
      <w:r w:rsidR="007C6FCB">
        <w:t>ConfirmVariances</w:t>
      </w:r>
      <w:proofErr w:type="spellEnd"/>
      <w:r w:rsidR="007C6FCB">
        <w:t xml:space="preserve"> (either individually or en-mass) prior to uploading the </w:t>
      </w:r>
      <w:proofErr w:type="spellStart"/>
      <w:r w:rsidR="002835C9">
        <w:t>UploadFile</w:t>
      </w:r>
      <w:proofErr w:type="spellEnd"/>
      <w:r w:rsidR="002835C9">
        <w:t xml:space="preserve"> (</w:t>
      </w:r>
      <w:r w:rsidR="007C6FCB">
        <w:t>count result</w:t>
      </w:r>
      <w:proofErr w:type="gramStart"/>
      <w:r w:rsidR="002835C9">
        <w:t>)to</w:t>
      </w:r>
      <w:proofErr w:type="gramEnd"/>
      <w:r w:rsidR="002835C9">
        <w:t xml:space="preserve"> the Server using the</w:t>
      </w:r>
      <w:r w:rsidR="007C6FCB">
        <w:t xml:space="preserve"> </w:t>
      </w:r>
      <w:proofErr w:type="spellStart"/>
      <w:r w:rsidR="007C6FCB">
        <w:t>PdaSyncScreen</w:t>
      </w:r>
      <w:proofErr w:type="spellEnd"/>
      <w:r w:rsidR="007C6FCB">
        <w:t>-&gt;</w:t>
      </w:r>
      <w:proofErr w:type="spellStart"/>
      <w:r w:rsidR="002835C9">
        <w:t>SendData</w:t>
      </w:r>
      <w:proofErr w:type="spellEnd"/>
      <w:r w:rsidR="002835C9">
        <w:t xml:space="preserve"> button</w:t>
      </w:r>
      <w:r w:rsidR="007C6FCB">
        <w:t>.</w:t>
      </w:r>
    </w:p>
    <w:p w:rsidR="002835C9" w:rsidRDefault="002835C9"/>
    <w:p w:rsidR="009B1C5A" w:rsidRDefault="009B1C5A">
      <w:pPr>
        <w:rPr>
          <w:rFonts w:asciiTheme="majorHAnsi" w:eastAsiaTheme="majorEastAsia" w:hAnsiTheme="majorHAnsi" w:cstheme="majorBidi"/>
          <w:b/>
          <w:bCs/>
          <w:color w:val="4F81BD" w:themeColor="accent1"/>
          <w:sz w:val="32"/>
          <w:szCs w:val="26"/>
        </w:rPr>
      </w:pPr>
      <w:r>
        <w:br w:type="page"/>
      </w:r>
    </w:p>
    <w:p w:rsidR="002835C9" w:rsidRDefault="002835C9" w:rsidP="002835C9">
      <w:pPr>
        <w:pStyle w:val="Heading2"/>
      </w:pPr>
      <w:r>
        <w:lastRenderedPageBreak/>
        <w:t>Variance Screen Overview:</w:t>
      </w:r>
    </w:p>
    <w:p w:rsidR="002835C9" w:rsidRPr="002835C9" w:rsidRDefault="002835C9" w:rsidP="002835C9"/>
    <w:p w:rsidR="00E1201B" w:rsidRDefault="002835C9">
      <w:r>
        <w:t xml:space="preserve">During counting from the </w:t>
      </w:r>
      <w:proofErr w:type="spellStart"/>
      <w:r>
        <w:t>CountScreen</w:t>
      </w:r>
      <w:proofErr w:type="spellEnd"/>
      <w:r>
        <w:t xml:space="preserve"> the total quantities for a given Item are aggregated into a single total count quantity for that Item.</w:t>
      </w:r>
      <w:r w:rsidRPr="002835C9">
        <w:t xml:space="preserve"> </w:t>
      </w:r>
      <w:r>
        <w:t>I</w:t>
      </w:r>
      <w:r>
        <w:t xml:space="preserve">n accordance with </w:t>
      </w:r>
      <w:proofErr w:type="spellStart"/>
      <w:r>
        <w:t>ProntoStandardStocktake</w:t>
      </w:r>
      <w:proofErr w:type="spellEnd"/>
      <w:r>
        <w:t xml:space="preserve"> thrust of</w:t>
      </w:r>
      <w:r>
        <w:t xml:space="preserve"> the </w:t>
      </w:r>
      <w:proofErr w:type="spellStart"/>
      <w:r>
        <w:t>Stocktake</w:t>
      </w:r>
      <w:proofErr w:type="spellEnd"/>
      <w:r>
        <w:t xml:space="preserve"> being a blind count</w:t>
      </w:r>
      <w:r>
        <w:t xml:space="preserve"> the known and </w:t>
      </w:r>
      <w:proofErr w:type="spellStart"/>
      <w:r>
        <w:t>uknown</w:t>
      </w:r>
      <w:proofErr w:type="spellEnd"/>
      <w:r>
        <w:t xml:space="preserve"> </w:t>
      </w:r>
      <w:proofErr w:type="spellStart"/>
      <w:r>
        <w:t>SerialItems</w:t>
      </w:r>
      <w:proofErr w:type="spellEnd"/>
      <w:r>
        <w:t xml:space="preserve"> scanned are added together to get a single total count</w:t>
      </w:r>
      <w:r w:rsidR="008B30D9">
        <w:t>.  The</w:t>
      </w:r>
      <w:r>
        <w:t xml:space="preserve"> single total count is compared to the total obtained from the </w:t>
      </w:r>
      <w:proofErr w:type="spellStart"/>
      <w:r>
        <w:t>RefData</w:t>
      </w:r>
      <w:proofErr w:type="spellEnd"/>
      <w:r>
        <w:t xml:space="preserve"> to determine </w:t>
      </w:r>
      <w:r w:rsidR="008B30D9">
        <w:t xml:space="preserve">if there is a variance. </w:t>
      </w:r>
    </w:p>
    <w:p w:rsidR="00E1201B" w:rsidRDefault="008B30D9">
      <w:r>
        <w:t xml:space="preserve">The </w:t>
      </w:r>
      <w:proofErr w:type="spellStart"/>
      <w:r w:rsidR="00C03C58">
        <w:t>Variance</w:t>
      </w:r>
      <w:r>
        <w:t>S</w:t>
      </w:r>
      <w:r w:rsidR="00C03C58">
        <w:t>creen</w:t>
      </w:r>
      <w:proofErr w:type="spellEnd"/>
      <w:r w:rsidR="00C03C58">
        <w:t xml:space="preserve"> only displays Items where the counted quantity (</w:t>
      </w:r>
      <w:r w:rsidR="00E1201B">
        <w:t xml:space="preserve">including </w:t>
      </w:r>
      <w:r>
        <w:t xml:space="preserve">total of </w:t>
      </w:r>
      <w:r w:rsidR="00C03C58">
        <w:t>known and unknown</w:t>
      </w:r>
      <w:r>
        <w:t xml:space="preserve"> serials</w:t>
      </w:r>
      <w:r w:rsidR="00C03C58">
        <w:t>) does</w:t>
      </w:r>
      <w:r>
        <w:t xml:space="preserve"> NOT</w:t>
      </w:r>
      <w:r w:rsidR="00C03C58">
        <w:t xml:space="preserve"> add up to the quantity from the </w:t>
      </w:r>
      <w:proofErr w:type="spellStart"/>
      <w:r w:rsidR="00C03C58">
        <w:t>RefData</w:t>
      </w:r>
      <w:proofErr w:type="spellEnd"/>
      <w:r w:rsidR="00C03C58">
        <w:t>.</w:t>
      </w:r>
    </w:p>
    <w:p w:rsidR="00E1201B" w:rsidRDefault="00C03C58">
      <w:proofErr w:type="spellStart"/>
      <w:r>
        <w:t>NewItems</w:t>
      </w:r>
      <w:proofErr w:type="spellEnd"/>
      <w:r w:rsidR="00E1201B">
        <w:t xml:space="preserve"> created during the count when the </w:t>
      </w:r>
      <w:proofErr w:type="spellStart"/>
      <w:r w:rsidR="00E1201B">
        <w:t>ItemBarcode</w:t>
      </w:r>
      <w:proofErr w:type="spellEnd"/>
      <w:r w:rsidR="00E1201B">
        <w:t xml:space="preserve"> was NOT known to the </w:t>
      </w:r>
      <w:proofErr w:type="spellStart"/>
      <w:r w:rsidR="00E1201B">
        <w:t>RefData</w:t>
      </w:r>
      <w:proofErr w:type="spellEnd"/>
      <w:r>
        <w:t xml:space="preserve"> are not displayed. </w:t>
      </w:r>
      <w:r w:rsidR="00E1201B">
        <w:t>This is logical as there can be no known variance for a newly added Item.</w:t>
      </w:r>
    </w:p>
    <w:p w:rsidR="00E567C0" w:rsidRDefault="00E1201B">
      <w:r>
        <w:t xml:space="preserve">The </w:t>
      </w:r>
      <w:proofErr w:type="spellStart"/>
      <w:r>
        <w:t>VarianceScreen</w:t>
      </w:r>
      <w:proofErr w:type="spellEnd"/>
      <w:r>
        <w:t xml:space="preserve"> d</w:t>
      </w:r>
      <w:r w:rsidR="00C03C58">
        <w:t>isplays only the q</w:t>
      </w:r>
      <w:r>
        <w:t>uantity</w:t>
      </w:r>
      <w:r w:rsidR="00C03C58">
        <w:t xml:space="preserve"> counted</w:t>
      </w:r>
      <w:r>
        <w:t>.  T</w:t>
      </w:r>
      <w:r w:rsidR="00C03C58">
        <w:t>he expected q</w:t>
      </w:r>
      <w:r>
        <w:t>uantity</w:t>
      </w:r>
      <w:r w:rsidR="00C03C58">
        <w:t xml:space="preserve"> (as per the </w:t>
      </w:r>
      <w:proofErr w:type="spellStart"/>
      <w:r w:rsidR="00C03C58">
        <w:t>RefData</w:t>
      </w:r>
      <w:proofErr w:type="spellEnd"/>
      <w:r w:rsidR="00C03C58">
        <w:t>) is not displayed</w:t>
      </w:r>
      <w:r>
        <w:t>. T</w:t>
      </w:r>
      <w:r w:rsidR="00C03C58">
        <w:t xml:space="preserve">his is in accordance with </w:t>
      </w:r>
      <w:proofErr w:type="spellStart"/>
      <w:r w:rsidR="00C03C58">
        <w:t>ProntoStandardStocktake</w:t>
      </w:r>
      <w:proofErr w:type="spellEnd"/>
      <w:r w:rsidR="00C03C58">
        <w:t xml:space="preserve"> </w:t>
      </w:r>
      <w:r w:rsidR="007C6FCB">
        <w:t>thrust of being a blind count.</w:t>
      </w:r>
    </w:p>
    <w:p w:rsidR="00E1201B" w:rsidRDefault="00E1201B">
      <w:r>
        <w:t xml:space="preserve">The </w:t>
      </w:r>
      <w:proofErr w:type="spellStart"/>
      <w:r>
        <w:t>PdaUser</w:t>
      </w:r>
      <w:proofErr w:type="spellEnd"/>
      <w:r>
        <w:t xml:space="preserve"> can use the checkbox on each line of the </w:t>
      </w:r>
      <w:proofErr w:type="spellStart"/>
      <w:r>
        <w:t>VarianceScreen</w:t>
      </w:r>
      <w:proofErr w:type="spellEnd"/>
      <w:r>
        <w:t xml:space="preserve"> to tick (accept) and un-tick (</w:t>
      </w:r>
      <w:proofErr w:type="spellStart"/>
      <w:r>
        <w:t>unaccept</w:t>
      </w:r>
      <w:proofErr w:type="spellEnd"/>
      <w:r>
        <w:t>) the count for that Item.</w:t>
      </w:r>
    </w:p>
    <w:p w:rsidR="00E1201B" w:rsidRDefault="00E1201B">
      <w:r>
        <w:t xml:space="preserve">Selecting a line from the </w:t>
      </w:r>
      <w:proofErr w:type="spellStart"/>
      <w:r>
        <w:t>VarianceScreen</w:t>
      </w:r>
      <w:proofErr w:type="spellEnd"/>
      <w:r>
        <w:t xml:space="preserve"> (by tapping on other than the checkbox column) will take the </w:t>
      </w:r>
      <w:proofErr w:type="spellStart"/>
      <w:r>
        <w:t>PdaUser</w:t>
      </w:r>
      <w:proofErr w:type="spellEnd"/>
      <w:r>
        <w:t xml:space="preserve"> to the </w:t>
      </w:r>
      <w:proofErr w:type="spellStart"/>
      <w:r>
        <w:t>CountScreen</w:t>
      </w:r>
      <w:proofErr w:type="spellEnd"/>
      <w:r>
        <w:t xml:space="preserve"> in </w:t>
      </w:r>
      <w:proofErr w:type="spellStart"/>
      <w:r>
        <w:t>RecountMode</w:t>
      </w:r>
      <w:proofErr w:type="spellEnd"/>
      <w:r>
        <w:t xml:space="preserve">. The user can also scan an </w:t>
      </w:r>
      <w:proofErr w:type="spellStart"/>
      <w:r>
        <w:t>ItemBarcode</w:t>
      </w:r>
      <w:proofErr w:type="spellEnd"/>
      <w:r>
        <w:t xml:space="preserve"> from the </w:t>
      </w:r>
      <w:proofErr w:type="spellStart"/>
      <w:r>
        <w:t>VarianceScreen</w:t>
      </w:r>
      <w:proofErr w:type="spellEnd"/>
      <w:r>
        <w:t xml:space="preserve"> to get same result. If the </w:t>
      </w:r>
      <w:proofErr w:type="spellStart"/>
      <w:r>
        <w:t>PdaUser</w:t>
      </w:r>
      <w:proofErr w:type="spellEnd"/>
      <w:r>
        <w:t xml:space="preserve"> starts to count any Items in the </w:t>
      </w:r>
      <w:proofErr w:type="spellStart"/>
      <w:r>
        <w:t>CountScreen</w:t>
      </w:r>
      <w:proofErr w:type="spellEnd"/>
      <w:r>
        <w:t xml:space="preserve"> in </w:t>
      </w:r>
      <w:proofErr w:type="spellStart"/>
      <w:r>
        <w:t>RecountMode</w:t>
      </w:r>
      <w:proofErr w:type="spellEnd"/>
      <w:r>
        <w:t xml:space="preserve"> then they MUST continue and count all the Items for that line. Conversely if the </w:t>
      </w:r>
      <w:proofErr w:type="spellStart"/>
      <w:r w:rsidR="009B1985">
        <w:t>PdaUser</w:t>
      </w:r>
      <w:proofErr w:type="spellEnd"/>
      <w:r w:rsidR="009B1985">
        <w:t xml:space="preserve"> chooses to exit the </w:t>
      </w:r>
      <w:proofErr w:type="spellStart"/>
      <w:r w:rsidR="009B1985">
        <w:t>CountScreen</w:t>
      </w:r>
      <w:proofErr w:type="spellEnd"/>
      <w:r w:rsidR="009B1985">
        <w:t xml:space="preserve"> before counting any Items the prior count is retained.</w:t>
      </w:r>
    </w:p>
    <w:p w:rsidR="0009294E" w:rsidRDefault="0009294E"/>
    <w:p w:rsidR="009B1C5A" w:rsidRDefault="009B1C5A">
      <w:pPr>
        <w:rPr>
          <w:rFonts w:asciiTheme="majorHAnsi" w:eastAsiaTheme="majorEastAsia" w:hAnsiTheme="majorHAnsi" w:cstheme="majorBidi"/>
          <w:b/>
          <w:bCs/>
          <w:color w:val="4F81BD" w:themeColor="accent1"/>
          <w:sz w:val="32"/>
          <w:szCs w:val="26"/>
        </w:rPr>
      </w:pPr>
      <w:r>
        <w:br w:type="page"/>
      </w:r>
    </w:p>
    <w:p w:rsidR="0009294E" w:rsidRDefault="009B1985" w:rsidP="009B1985">
      <w:pPr>
        <w:pStyle w:val="Heading2"/>
      </w:pPr>
      <w:proofErr w:type="spellStart"/>
      <w:r>
        <w:lastRenderedPageBreak/>
        <w:t>RefDataFile</w:t>
      </w:r>
      <w:proofErr w:type="spellEnd"/>
      <w:r>
        <w:t xml:space="preserve"> (</w:t>
      </w:r>
      <w:r w:rsidRPr="0070049E">
        <w:t>PRST2PDA-</w:t>
      </w:r>
      <w:r>
        <w:t>nnnn</w:t>
      </w:r>
      <w:r w:rsidRPr="0070049E">
        <w:t>.dat</w:t>
      </w:r>
      <w:r>
        <w:t>) Layout</w:t>
      </w:r>
    </w:p>
    <w:p w:rsidR="009B1985" w:rsidRDefault="009B1985" w:rsidP="009B1985">
      <w:pPr>
        <w:spacing w:line="240" w:lineRule="auto"/>
        <w:contextualSpacing/>
      </w:pPr>
    </w:p>
    <w:p w:rsidR="009B1985" w:rsidRDefault="003131D2" w:rsidP="009B1985">
      <w:pPr>
        <w:spacing w:line="240" w:lineRule="auto"/>
        <w:contextualSpacing/>
      </w:pPr>
      <w:r>
        <w:t xml:space="preserve">Each line (including the last line) ends in a </w:t>
      </w:r>
      <w:r w:rsidR="009B1985">
        <w:t>“\r\n” (carriage return line feed).</w:t>
      </w:r>
    </w:p>
    <w:p w:rsidR="009B1985" w:rsidRDefault="009B1985" w:rsidP="009B1985">
      <w:pPr>
        <w:spacing w:line="240" w:lineRule="auto"/>
        <w:contextualSpacing/>
      </w:pPr>
      <w:r>
        <w:t>The fields in each line are separated by a “|” (pipe) character.</w:t>
      </w:r>
    </w:p>
    <w:p w:rsidR="00A24F90" w:rsidRDefault="00A24F90" w:rsidP="009B1985">
      <w:pPr>
        <w:spacing w:line="240" w:lineRule="auto"/>
        <w:contextualSpacing/>
      </w:pPr>
    </w:p>
    <w:p w:rsidR="00A24F90" w:rsidRDefault="00A24F90" w:rsidP="009B1985">
      <w:pPr>
        <w:spacing w:line="240" w:lineRule="auto"/>
        <w:contextualSpacing/>
      </w:pPr>
      <w:r>
        <w:t xml:space="preserve">NOTE: the detail for the fields below may give the impression that the data is fixed-width. The Server import routine does expect fixed width (and trims off any found whitespace) however the sample </w:t>
      </w:r>
      <w:proofErr w:type="spellStart"/>
      <w:r>
        <w:t>RefData</w:t>
      </w:r>
      <w:proofErr w:type="spellEnd"/>
      <w:r>
        <w:t xml:space="preserve"> that PBS has seen has not contained fixed-width fields.</w:t>
      </w:r>
    </w:p>
    <w:p w:rsidR="009B1985" w:rsidRDefault="009B1985" w:rsidP="009B1985">
      <w:pPr>
        <w:spacing w:line="240" w:lineRule="auto"/>
        <w:contextualSpacing/>
      </w:pPr>
    </w:p>
    <w:p w:rsidR="00A24F90" w:rsidRPr="00A24F90" w:rsidRDefault="00A24F90" w:rsidP="009B1985">
      <w:pPr>
        <w:spacing w:line="240" w:lineRule="auto"/>
        <w:contextualSpacing/>
        <w:rPr>
          <w:b/>
        </w:rPr>
      </w:pPr>
      <w:r w:rsidRPr="00A24F90">
        <w:rPr>
          <w:b/>
        </w:rPr>
        <w:t>Fields (in order) are:</w:t>
      </w:r>
    </w:p>
    <w:p w:rsidR="0009294E" w:rsidRDefault="0009294E" w:rsidP="009B1985">
      <w:pPr>
        <w:spacing w:line="240" w:lineRule="auto"/>
        <w:contextualSpacing/>
      </w:pPr>
      <w:proofErr w:type="gramStart"/>
      <w:r>
        <w:t>stock-take-control</w:t>
      </w:r>
      <w:proofErr w:type="gramEnd"/>
      <w:r>
        <w:t xml:space="preserve">   </w:t>
      </w:r>
      <w:r w:rsidR="009B1985">
        <w:tab/>
      </w:r>
      <w:r>
        <w:t xml:space="preserve">A4    </w:t>
      </w:r>
      <w:proofErr w:type="spellStart"/>
      <w:r>
        <w:t>Stocktake</w:t>
      </w:r>
      <w:proofErr w:type="spellEnd"/>
      <w:r>
        <w:t xml:space="preserve"> Control master code will be the same for all items in the file.</w:t>
      </w:r>
    </w:p>
    <w:p w:rsidR="0009294E" w:rsidRDefault="0009294E" w:rsidP="009B1985">
      <w:pPr>
        <w:spacing w:line="240" w:lineRule="auto"/>
        <w:contextualSpacing/>
      </w:pPr>
      <w:proofErr w:type="spellStart"/>
      <w:proofErr w:type="gramStart"/>
      <w:r>
        <w:t>whse</w:t>
      </w:r>
      <w:proofErr w:type="spellEnd"/>
      <w:r>
        <w:t>-code</w:t>
      </w:r>
      <w:proofErr w:type="gramEnd"/>
      <w:r>
        <w:t xml:space="preserve">           </w:t>
      </w:r>
      <w:r w:rsidR="009B1985">
        <w:tab/>
      </w:r>
      <w:r>
        <w:t xml:space="preserve">A4    The warehouse code for the </w:t>
      </w:r>
      <w:proofErr w:type="spellStart"/>
      <w:r>
        <w:t>stocktake</w:t>
      </w:r>
      <w:proofErr w:type="spellEnd"/>
      <w:r>
        <w:t>.</w:t>
      </w:r>
    </w:p>
    <w:p w:rsidR="0009294E" w:rsidRDefault="0009294E" w:rsidP="009B1985">
      <w:pPr>
        <w:spacing w:line="240" w:lineRule="auto"/>
        <w:contextualSpacing/>
      </w:pPr>
      <w:proofErr w:type="gramStart"/>
      <w:r>
        <w:t>stock-code</w:t>
      </w:r>
      <w:proofErr w:type="gramEnd"/>
      <w:r>
        <w:t xml:space="preserve">           </w:t>
      </w:r>
      <w:r w:rsidR="009B1985">
        <w:tab/>
      </w:r>
      <w:r>
        <w:t>A16   PRONTO stock code</w:t>
      </w:r>
    </w:p>
    <w:p w:rsidR="0009294E" w:rsidRDefault="0009294E" w:rsidP="009B1985">
      <w:pPr>
        <w:spacing w:line="240" w:lineRule="auto"/>
        <w:contextualSpacing/>
      </w:pPr>
      <w:proofErr w:type="spellStart"/>
      <w:proofErr w:type="gramStart"/>
      <w:r>
        <w:t>stk</w:t>
      </w:r>
      <w:proofErr w:type="spellEnd"/>
      <w:r>
        <w:t>-description</w:t>
      </w:r>
      <w:proofErr w:type="gramEnd"/>
      <w:r>
        <w:t xml:space="preserve">      </w:t>
      </w:r>
      <w:r w:rsidR="009B1985">
        <w:tab/>
      </w:r>
      <w:r>
        <w:t>A30   Line 1 of the stock description</w:t>
      </w:r>
    </w:p>
    <w:p w:rsidR="0009294E" w:rsidRDefault="0009294E" w:rsidP="009B1985">
      <w:pPr>
        <w:spacing w:line="240" w:lineRule="auto"/>
        <w:contextualSpacing/>
      </w:pPr>
      <w:proofErr w:type="gramStart"/>
      <w:r>
        <w:t>stk-desc-line-2</w:t>
      </w:r>
      <w:proofErr w:type="gramEnd"/>
      <w:r>
        <w:t xml:space="preserve">     </w:t>
      </w:r>
      <w:r w:rsidR="009B1985">
        <w:tab/>
      </w:r>
      <w:r>
        <w:t>A30   Line 2 of the stock description</w:t>
      </w:r>
    </w:p>
    <w:p w:rsidR="0009294E" w:rsidRDefault="0009294E" w:rsidP="009B1985">
      <w:pPr>
        <w:spacing w:line="240" w:lineRule="auto"/>
        <w:contextualSpacing/>
      </w:pPr>
      <w:proofErr w:type="gramStart"/>
      <w:r>
        <w:t>stk-desc-line-3</w:t>
      </w:r>
      <w:proofErr w:type="gramEnd"/>
      <w:r>
        <w:t xml:space="preserve">      </w:t>
      </w:r>
      <w:r w:rsidR="009B1985">
        <w:tab/>
      </w:r>
      <w:r>
        <w:t>A30   Line 3 of the stock description</w:t>
      </w:r>
    </w:p>
    <w:p w:rsidR="0009294E" w:rsidRDefault="0009294E" w:rsidP="009B1985">
      <w:pPr>
        <w:spacing w:line="240" w:lineRule="auto"/>
        <w:contextualSpacing/>
      </w:pPr>
      <w:proofErr w:type="spellStart"/>
      <w:proofErr w:type="gramStart"/>
      <w:r>
        <w:t>stk</w:t>
      </w:r>
      <w:proofErr w:type="spellEnd"/>
      <w:r>
        <w:t>-</w:t>
      </w:r>
      <w:proofErr w:type="spellStart"/>
      <w:r>
        <w:t>apn</w:t>
      </w:r>
      <w:proofErr w:type="spellEnd"/>
      <w:r>
        <w:t>-number</w:t>
      </w:r>
      <w:proofErr w:type="gramEnd"/>
      <w:r>
        <w:t xml:space="preserve">       </w:t>
      </w:r>
      <w:r w:rsidR="009B1985">
        <w:tab/>
      </w:r>
      <w:r>
        <w:t>A20   Main barcode of item</w:t>
      </w:r>
    </w:p>
    <w:p w:rsidR="0009294E" w:rsidRDefault="0009294E" w:rsidP="009B1985">
      <w:pPr>
        <w:spacing w:line="240" w:lineRule="auto"/>
        <w:contextualSpacing/>
      </w:pPr>
      <w:proofErr w:type="spellStart"/>
      <w:r>
        <w:t>suc</w:t>
      </w:r>
      <w:proofErr w:type="spellEnd"/>
      <w:r>
        <w:t>-trade-unit-</w:t>
      </w:r>
      <w:proofErr w:type="gramStart"/>
      <w:r>
        <w:t>no[</w:t>
      </w:r>
      <w:proofErr w:type="gramEnd"/>
      <w:r>
        <w:t xml:space="preserve">1] </w:t>
      </w:r>
      <w:r w:rsidR="009B1985">
        <w:tab/>
      </w:r>
      <w:r>
        <w:t>A20   Second barcode found for item</w:t>
      </w:r>
    </w:p>
    <w:p w:rsidR="0009294E" w:rsidRDefault="0009294E" w:rsidP="009B1985">
      <w:pPr>
        <w:spacing w:line="240" w:lineRule="auto"/>
        <w:contextualSpacing/>
      </w:pPr>
      <w:proofErr w:type="spellStart"/>
      <w:r>
        <w:t>suc</w:t>
      </w:r>
      <w:proofErr w:type="spellEnd"/>
      <w:r>
        <w:t>-trade-unit-</w:t>
      </w:r>
      <w:proofErr w:type="gramStart"/>
      <w:r>
        <w:t>no[</w:t>
      </w:r>
      <w:proofErr w:type="gramEnd"/>
      <w:r>
        <w:t xml:space="preserve">2] </w:t>
      </w:r>
      <w:r w:rsidR="009B1985">
        <w:tab/>
      </w:r>
      <w:r>
        <w:t>A20   Third barcode found for item</w:t>
      </w:r>
    </w:p>
    <w:p w:rsidR="0009294E" w:rsidRDefault="0009294E" w:rsidP="009B1985">
      <w:pPr>
        <w:spacing w:line="240" w:lineRule="auto"/>
        <w:contextualSpacing/>
      </w:pPr>
      <w:proofErr w:type="spellStart"/>
      <w:proofErr w:type="gramStart"/>
      <w:r>
        <w:t>stk</w:t>
      </w:r>
      <w:proofErr w:type="spellEnd"/>
      <w:r>
        <w:t>-unit-</w:t>
      </w:r>
      <w:proofErr w:type="spellStart"/>
      <w:r>
        <w:t>desc</w:t>
      </w:r>
      <w:proofErr w:type="spellEnd"/>
      <w:proofErr w:type="gramEnd"/>
      <w:r>
        <w:t xml:space="preserve">        </w:t>
      </w:r>
      <w:r w:rsidR="009B1985">
        <w:tab/>
      </w:r>
      <w:r>
        <w:t>A4    Unit description for item</w:t>
      </w:r>
    </w:p>
    <w:p w:rsidR="0009294E" w:rsidRDefault="0009294E" w:rsidP="009B1985">
      <w:pPr>
        <w:spacing w:line="240" w:lineRule="auto"/>
        <w:contextualSpacing/>
      </w:pPr>
      <w:proofErr w:type="spellStart"/>
      <w:proofErr w:type="gramStart"/>
      <w:r>
        <w:t>stk</w:t>
      </w:r>
      <w:proofErr w:type="spellEnd"/>
      <w:r>
        <w:t>-serialized-flag</w:t>
      </w:r>
      <w:proofErr w:type="gramEnd"/>
      <w:r>
        <w:t xml:space="preserve"> </w:t>
      </w:r>
      <w:r w:rsidR="009B1985">
        <w:tab/>
      </w:r>
      <w:r>
        <w:t>A1    Serial flag for item</w:t>
      </w:r>
    </w:p>
    <w:p w:rsidR="0009294E" w:rsidRDefault="0009294E" w:rsidP="009B1985">
      <w:pPr>
        <w:spacing w:line="240" w:lineRule="auto"/>
        <w:contextualSpacing/>
      </w:pPr>
      <w:proofErr w:type="spellStart"/>
      <w:proofErr w:type="gramStart"/>
      <w:r>
        <w:t>stv-whse-qty</w:t>
      </w:r>
      <w:proofErr w:type="spellEnd"/>
      <w:proofErr w:type="gramEnd"/>
      <w:r>
        <w:t xml:space="preserve">         </w:t>
      </w:r>
      <w:r w:rsidR="00A24F90">
        <w:tab/>
      </w:r>
      <w:r>
        <w:t xml:space="preserve">N-8.4 Frozen on hand quantity for serial items this will always be 1 as there will be 1 record per serial item. For </w:t>
      </w:r>
      <w:proofErr w:type="spellStart"/>
      <w:r>
        <w:t>non serial</w:t>
      </w:r>
      <w:proofErr w:type="spellEnd"/>
      <w:r>
        <w:t xml:space="preserve"> items it will be the actual frozen quantity for the warehouse.</w:t>
      </w:r>
    </w:p>
    <w:p w:rsidR="0009294E" w:rsidRDefault="0009294E" w:rsidP="009B1985">
      <w:pPr>
        <w:spacing w:line="240" w:lineRule="auto"/>
        <w:contextualSpacing/>
      </w:pPr>
      <w:proofErr w:type="gramStart"/>
      <w:r>
        <w:t>serial-</w:t>
      </w:r>
      <w:proofErr w:type="gramEnd"/>
      <w:r>
        <w:t xml:space="preserve">no            </w:t>
      </w:r>
      <w:r w:rsidR="00A24F90">
        <w:tab/>
      </w:r>
      <w:r w:rsidR="00A24F90">
        <w:tab/>
      </w:r>
      <w:r>
        <w:t>A20   Serial number of item only applicable for serial items</w:t>
      </w:r>
    </w:p>
    <w:p w:rsidR="009B1985" w:rsidRDefault="009B1985" w:rsidP="009B1985">
      <w:pPr>
        <w:spacing w:line="240" w:lineRule="auto"/>
        <w:contextualSpacing/>
      </w:pPr>
    </w:p>
    <w:p w:rsidR="0009294E" w:rsidRDefault="009B1985" w:rsidP="009B1985">
      <w:pPr>
        <w:spacing w:line="240" w:lineRule="auto"/>
        <w:contextualSpacing/>
      </w:pPr>
      <w:r>
        <w:t xml:space="preserve">NOTE: </w:t>
      </w:r>
      <w:r w:rsidR="0009294E">
        <w:t xml:space="preserve">The </w:t>
      </w:r>
      <w:proofErr w:type="spellStart"/>
      <w:r w:rsidR="0009294E">
        <w:t>suc</w:t>
      </w:r>
      <w:proofErr w:type="spellEnd"/>
      <w:r w:rsidR="0009294E">
        <w:t>-trade-unit-</w:t>
      </w:r>
      <w:proofErr w:type="gramStart"/>
      <w:r w:rsidR="0009294E">
        <w:t>no[</w:t>
      </w:r>
      <w:proofErr w:type="gramEnd"/>
      <w:r w:rsidR="0009294E">
        <w:t xml:space="preserve">1] and </w:t>
      </w:r>
      <w:proofErr w:type="spellStart"/>
      <w:r w:rsidR="0009294E">
        <w:t>suc</w:t>
      </w:r>
      <w:proofErr w:type="spellEnd"/>
      <w:r w:rsidR="0009294E">
        <w:t>-trade-unit-no[2] fields are also known within Pronto as GTIN.</w:t>
      </w:r>
    </w:p>
    <w:p w:rsidR="009B1985" w:rsidRDefault="009B1985" w:rsidP="009B1985"/>
    <w:p w:rsidR="009B1985" w:rsidRDefault="009B1985" w:rsidP="00A24F90">
      <w:pPr>
        <w:pStyle w:val="Heading2"/>
      </w:pPr>
      <w:proofErr w:type="spellStart"/>
      <w:r>
        <w:t>UploadFile</w:t>
      </w:r>
      <w:proofErr w:type="spellEnd"/>
      <w:r>
        <w:t xml:space="preserve"> (</w:t>
      </w:r>
      <w:r w:rsidRPr="002A6AD0">
        <w:t>PDA2PRST-</w:t>
      </w:r>
      <w:r>
        <w:t>nnnn.dat</w:t>
      </w:r>
      <w:r>
        <w:t>) Layout</w:t>
      </w:r>
    </w:p>
    <w:p w:rsidR="00A24F90" w:rsidRPr="00A24F90" w:rsidRDefault="00A24F90" w:rsidP="00A24F90"/>
    <w:p w:rsidR="003131D2" w:rsidRDefault="003131D2" w:rsidP="003131D2">
      <w:pPr>
        <w:spacing w:line="240" w:lineRule="auto"/>
        <w:contextualSpacing/>
      </w:pPr>
      <w:r>
        <w:t>Each line (including the last line) ends in a “\r\n” (carriage return line feed).</w:t>
      </w:r>
    </w:p>
    <w:p w:rsidR="00A24F90" w:rsidRDefault="00A24F90" w:rsidP="00A24F90">
      <w:pPr>
        <w:spacing w:line="240" w:lineRule="auto"/>
        <w:contextualSpacing/>
      </w:pPr>
      <w:r>
        <w:t>The fields in each line are separated by a “|” (pipe) character.</w:t>
      </w:r>
    </w:p>
    <w:p w:rsidR="00A24F90" w:rsidRDefault="00A24F90" w:rsidP="00A24F90">
      <w:pPr>
        <w:spacing w:line="240" w:lineRule="auto"/>
        <w:contextualSpacing/>
      </w:pPr>
      <w:r>
        <w:t xml:space="preserve">The </w:t>
      </w:r>
      <w:proofErr w:type="gramStart"/>
      <w:r>
        <w:t>field are</w:t>
      </w:r>
      <w:proofErr w:type="gramEnd"/>
      <w:r>
        <w:t xml:space="preserve"> NOT padded to fixed-width.</w:t>
      </w:r>
    </w:p>
    <w:p w:rsidR="00A24F90" w:rsidRPr="009B1985" w:rsidRDefault="00A24F90" w:rsidP="00A24F90">
      <w:pPr>
        <w:spacing w:line="240" w:lineRule="auto"/>
        <w:contextualSpacing/>
      </w:pPr>
    </w:p>
    <w:p w:rsidR="009B1985" w:rsidRPr="003131D2" w:rsidRDefault="00A24F90" w:rsidP="009B1985">
      <w:pPr>
        <w:rPr>
          <w:b/>
        </w:rPr>
      </w:pPr>
      <w:r w:rsidRPr="003131D2">
        <w:rPr>
          <w:b/>
        </w:rPr>
        <w:t>Fields (in order) are:</w:t>
      </w:r>
    </w:p>
    <w:p w:rsidR="003131D2" w:rsidRDefault="00A24F90" w:rsidP="00A24F90">
      <w:pPr>
        <w:spacing w:line="240" w:lineRule="auto"/>
        <w:contextualSpacing/>
      </w:pPr>
      <w:proofErr w:type="gramStart"/>
      <w:r>
        <w:t>stock-take-control</w:t>
      </w:r>
      <w:proofErr w:type="gramEnd"/>
      <w:r>
        <w:t xml:space="preserve">   </w:t>
      </w:r>
      <w:r>
        <w:tab/>
      </w:r>
      <w:r w:rsidR="003131D2">
        <w:t xml:space="preserve">From </w:t>
      </w:r>
      <w:proofErr w:type="spellStart"/>
      <w:r w:rsidR="003131D2">
        <w:t>RefData</w:t>
      </w:r>
      <w:proofErr w:type="spellEnd"/>
      <w:r w:rsidR="003131D2">
        <w:t>.</w:t>
      </w:r>
    </w:p>
    <w:p w:rsidR="003131D2" w:rsidRDefault="00A24F90" w:rsidP="00A24F90">
      <w:pPr>
        <w:spacing w:line="240" w:lineRule="auto"/>
        <w:contextualSpacing/>
      </w:pPr>
      <w:proofErr w:type="spellStart"/>
      <w:proofErr w:type="gramStart"/>
      <w:r>
        <w:t>whse</w:t>
      </w:r>
      <w:proofErr w:type="spellEnd"/>
      <w:r>
        <w:t>-code</w:t>
      </w:r>
      <w:proofErr w:type="gramEnd"/>
      <w:r>
        <w:t xml:space="preserve">           </w:t>
      </w:r>
      <w:r>
        <w:tab/>
      </w:r>
      <w:r w:rsidR="003131D2">
        <w:t xml:space="preserve">From </w:t>
      </w:r>
      <w:proofErr w:type="spellStart"/>
      <w:r w:rsidR="003131D2">
        <w:t>RefData</w:t>
      </w:r>
      <w:proofErr w:type="spellEnd"/>
      <w:r w:rsidR="003131D2">
        <w:t>.</w:t>
      </w:r>
    </w:p>
    <w:p w:rsidR="003131D2" w:rsidRDefault="00A24F90" w:rsidP="00A24F90">
      <w:pPr>
        <w:spacing w:line="240" w:lineRule="auto"/>
        <w:contextualSpacing/>
      </w:pPr>
      <w:proofErr w:type="gramStart"/>
      <w:r>
        <w:t>stock-code</w:t>
      </w:r>
      <w:proofErr w:type="gramEnd"/>
      <w:r>
        <w:t xml:space="preserve">           </w:t>
      </w:r>
      <w:r>
        <w:tab/>
      </w:r>
      <w:r w:rsidR="003131D2">
        <w:t xml:space="preserve">From </w:t>
      </w:r>
      <w:proofErr w:type="spellStart"/>
      <w:r w:rsidR="003131D2">
        <w:t>RefData</w:t>
      </w:r>
      <w:proofErr w:type="spellEnd"/>
      <w:r w:rsidR="003131D2">
        <w:t xml:space="preserve"> for known Items; else (for added </w:t>
      </w:r>
      <w:proofErr w:type="spellStart"/>
      <w:r w:rsidR="003131D2">
        <w:t>ItemBarcodes</w:t>
      </w:r>
      <w:proofErr w:type="spellEnd"/>
      <w:r w:rsidR="003131D2">
        <w:t>) is empty string.</w:t>
      </w:r>
    </w:p>
    <w:p w:rsidR="00A24F90" w:rsidRDefault="00A24F90" w:rsidP="00A24F90">
      <w:pPr>
        <w:spacing w:line="240" w:lineRule="auto"/>
        <w:contextualSpacing/>
      </w:pPr>
      <w:proofErr w:type="gramStart"/>
      <w:r>
        <w:t>barcode-scanned</w:t>
      </w:r>
      <w:proofErr w:type="gramEnd"/>
      <w:r w:rsidR="003131D2">
        <w:tab/>
        <w:t xml:space="preserve">Actual Barcode scanned; for </w:t>
      </w:r>
      <w:proofErr w:type="spellStart"/>
      <w:r w:rsidR="003131D2">
        <w:t>NonSerial</w:t>
      </w:r>
      <w:proofErr w:type="spellEnd"/>
      <w:r w:rsidR="003131D2">
        <w:t xml:space="preserve"> Items this is the LAST barcode scanned. </w:t>
      </w:r>
      <w:proofErr w:type="gramStart"/>
      <w:r>
        <w:t>quantity-counted</w:t>
      </w:r>
      <w:proofErr w:type="gramEnd"/>
      <w:r>
        <w:tab/>
      </w:r>
      <w:proofErr w:type="spellStart"/>
      <w:r w:rsidR="003131D2">
        <w:t>NonSerial</w:t>
      </w:r>
      <w:proofErr w:type="spellEnd"/>
      <w:r w:rsidR="003131D2">
        <w:t xml:space="preserve"> counts are p</w:t>
      </w:r>
      <w:r>
        <w:t>added to dummy</w:t>
      </w:r>
      <w:r w:rsidR="003131D2">
        <w:t xml:space="preserve"> 4-decimal place precision</w:t>
      </w:r>
      <w:r>
        <w:t>“nnnn.0000”</w:t>
      </w:r>
      <w:r w:rsidR="003131D2">
        <w:t>.</w:t>
      </w:r>
    </w:p>
    <w:p w:rsidR="00A24F90" w:rsidRDefault="00A24F90" w:rsidP="00A24F90">
      <w:pPr>
        <w:spacing w:line="240" w:lineRule="auto"/>
        <w:contextualSpacing/>
      </w:pPr>
      <w:proofErr w:type="gramStart"/>
      <w:r>
        <w:t>serial-</w:t>
      </w:r>
      <w:proofErr w:type="gramEnd"/>
      <w:r>
        <w:t xml:space="preserve">no            </w:t>
      </w:r>
      <w:r>
        <w:tab/>
      </w:r>
      <w:r>
        <w:tab/>
        <w:t>Serial number of item</w:t>
      </w:r>
      <w:r w:rsidR="003131D2">
        <w:t>;</w:t>
      </w:r>
      <w:r>
        <w:t xml:space="preserve"> only applicable for serial items</w:t>
      </w:r>
      <w:r w:rsidR="003131D2">
        <w:t>.</w:t>
      </w:r>
    </w:p>
    <w:p w:rsidR="003131D2" w:rsidRDefault="003131D2" w:rsidP="003131D2">
      <w:pPr>
        <w:spacing w:line="240" w:lineRule="auto"/>
        <w:contextualSpacing/>
      </w:pPr>
      <w:proofErr w:type="gramStart"/>
      <w:r>
        <w:t>date-counted</w:t>
      </w:r>
      <w:proofErr w:type="gramEnd"/>
      <w:r>
        <w:tab/>
      </w:r>
      <w:r>
        <w:tab/>
        <w:t>The scan date in format  “</w:t>
      </w:r>
      <w:r w:rsidRPr="003131D2">
        <w:t>02-FEB-20</w:t>
      </w:r>
      <w:r>
        <w:t>12”.</w:t>
      </w:r>
    </w:p>
    <w:p w:rsidR="009B1985" w:rsidRDefault="003131D2" w:rsidP="003131D2">
      <w:pPr>
        <w:spacing w:line="240" w:lineRule="auto"/>
        <w:contextualSpacing/>
      </w:pPr>
      <w:proofErr w:type="gramStart"/>
      <w:r>
        <w:t>time-counted</w:t>
      </w:r>
      <w:proofErr w:type="gramEnd"/>
      <w:r>
        <w:tab/>
      </w:r>
      <w:r>
        <w:tab/>
        <w:t>The scan time in format “</w:t>
      </w:r>
      <w:r w:rsidR="009B1C5A">
        <w:t>09</w:t>
      </w:r>
      <w:r w:rsidRPr="003131D2">
        <w:t>:30:</w:t>
      </w:r>
      <w:r w:rsidR="009B1C5A">
        <w:t>0</w:t>
      </w:r>
      <w:r w:rsidRPr="003131D2">
        <w:t>7</w:t>
      </w:r>
      <w:r>
        <w:t>”.</w:t>
      </w:r>
    </w:p>
    <w:p w:rsidR="009B1C5A" w:rsidRDefault="009B1C5A" w:rsidP="003131D2">
      <w:pPr>
        <w:spacing w:line="240" w:lineRule="auto"/>
        <w:contextualSpacing/>
      </w:pPr>
      <w:bookmarkStart w:id="0" w:name="_GoBack"/>
      <w:bookmarkEnd w:id="0"/>
    </w:p>
    <w:sectPr w:rsidR="009B1C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22845"/>
    <w:multiLevelType w:val="hybridMultilevel"/>
    <w:tmpl w:val="56C63A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B6"/>
    <w:rsid w:val="000655B1"/>
    <w:rsid w:val="0009294E"/>
    <w:rsid w:val="001D4660"/>
    <w:rsid w:val="002835C9"/>
    <w:rsid w:val="002A6AD0"/>
    <w:rsid w:val="003131D2"/>
    <w:rsid w:val="00415CE0"/>
    <w:rsid w:val="005538EF"/>
    <w:rsid w:val="005A04E4"/>
    <w:rsid w:val="0070049E"/>
    <w:rsid w:val="007428CE"/>
    <w:rsid w:val="007855B2"/>
    <w:rsid w:val="007C6FCB"/>
    <w:rsid w:val="008935B6"/>
    <w:rsid w:val="008B30D9"/>
    <w:rsid w:val="008B374C"/>
    <w:rsid w:val="008B72F6"/>
    <w:rsid w:val="00956565"/>
    <w:rsid w:val="009B1985"/>
    <w:rsid w:val="009B1C5A"/>
    <w:rsid w:val="00A24F90"/>
    <w:rsid w:val="00A95748"/>
    <w:rsid w:val="00C03C58"/>
    <w:rsid w:val="00E1201B"/>
    <w:rsid w:val="00E5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3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35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04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35C9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35C9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04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83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3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35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04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35C9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35C9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04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83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7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Norman</dc:creator>
  <cp:keywords/>
  <dc:description/>
  <cp:lastModifiedBy>Norman</cp:lastModifiedBy>
  <cp:revision>5</cp:revision>
  <dcterms:created xsi:type="dcterms:W3CDTF">2012-08-07T21:53:00Z</dcterms:created>
  <dcterms:modified xsi:type="dcterms:W3CDTF">2012-08-08T01:47:00Z</dcterms:modified>
</cp:coreProperties>
</file>